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3144F">
      <w:pPr>
        <w:tabs>
          <w:tab w:val="right" w:pos="9639"/>
        </w:tabs>
        <w:spacing w:after="0"/>
        <w:jc w:val="left"/>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0E4ADE">
        <w:rPr>
          <w:rFonts w:ascii="Arial" w:eastAsia="맑은 고딕" w:hAnsi="Arial" w:hint="eastAsia"/>
          <w:b/>
          <w:noProof/>
          <w:sz w:val="24"/>
        </w:rPr>
        <w:t>#97</w:t>
      </w:r>
      <w:r w:rsidR="00F521CE">
        <w:rPr>
          <w:rFonts w:ascii="Arial" w:eastAsia="맑은 고딕" w:hAnsi="Arial" w:hint="eastAsia"/>
          <w:b/>
          <w:noProof/>
          <w:sz w:val="24"/>
        </w:rPr>
        <w:t>bis</w:t>
      </w:r>
      <w:r w:rsidRPr="00670ECC">
        <w:rPr>
          <w:rFonts w:ascii="Arial" w:eastAsia="맑은 고딕" w:hAnsi="Arial"/>
          <w:b/>
          <w:i/>
          <w:noProof/>
          <w:sz w:val="28"/>
        </w:rPr>
        <w:tab/>
      </w:r>
      <w:r w:rsidR="00FF2A05" w:rsidRPr="009B60C9">
        <w:rPr>
          <w:rFonts w:ascii="Arial" w:eastAsia="맑은 고딕" w:hAnsi="Arial"/>
          <w:b/>
          <w:i/>
          <w:noProof/>
          <w:color w:val="000000"/>
          <w:sz w:val="28"/>
        </w:rPr>
        <w:t>R2-17</w:t>
      </w:r>
      <w:r w:rsidR="009B60C9" w:rsidRPr="009B60C9">
        <w:rPr>
          <w:rFonts w:ascii="Arial" w:eastAsia="맑은 고딕" w:hAnsi="Arial" w:hint="eastAsia"/>
          <w:b/>
          <w:i/>
          <w:noProof/>
          <w:color w:val="000000"/>
          <w:sz w:val="28"/>
        </w:rPr>
        <w:t>03721</w:t>
      </w:r>
    </w:p>
    <w:p w:rsidR="00067A5F" w:rsidRPr="00670ECC" w:rsidRDefault="00F521CE" w:rsidP="0003144F">
      <w:pPr>
        <w:pStyle w:val="CRCoverPage"/>
        <w:spacing w:after="240"/>
        <w:rPr>
          <w:b/>
          <w:sz w:val="24"/>
          <w:szCs w:val="24"/>
          <w:lang w:eastAsia="ko-KR"/>
        </w:rPr>
      </w:pPr>
      <w:r>
        <w:rPr>
          <w:rFonts w:eastAsia="맑은 고딕" w:cs="Arial" w:hint="eastAsia"/>
          <w:b/>
          <w:sz w:val="24"/>
          <w:szCs w:val="24"/>
          <w:lang w:eastAsia="ko-KR"/>
        </w:rPr>
        <w:t xml:space="preserve">Spokane, USA, </w:t>
      </w:r>
      <w:r w:rsidR="000E4ADE" w:rsidRPr="0095322C">
        <w:rPr>
          <w:rFonts w:eastAsia="맑은 고딕" w:cs="Arial" w:hint="eastAsia"/>
          <w:b/>
          <w:sz w:val="24"/>
          <w:szCs w:val="24"/>
          <w:lang w:eastAsia="ko-KR"/>
        </w:rPr>
        <w:t>3</w:t>
      </w:r>
      <w:r>
        <w:rPr>
          <w:rFonts w:eastAsia="맑은 고딕" w:cs="Arial" w:hint="eastAsia"/>
          <w:b/>
          <w:sz w:val="24"/>
          <w:szCs w:val="24"/>
          <w:vertAlign w:val="superscript"/>
          <w:lang w:eastAsia="ko-KR"/>
        </w:rPr>
        <w:t>rd</w:t>
      </w:r>
      <w:r w:rsidR="000E4ADE" w:rsidRPr="0095322C">
        <w:rPr>
          <w:rFonts w:eastAsia="맑은 고딕" w:cs="Arial" w:hint="eastAsia"/>
          <w:b/>
          <w:sz w:val="24"/>
          <w:szCs w:val="24"/>
          <w:lang w:eastAsia="ko-KR"/>
        </w:rPr>
        <w:t xml:space="preserve"> to 7</w:t>
      </w:r>
      <w:r w:rsidR="000E4ADE" w:rsidRPr="0095322C">
        <w:rPr>
          <w:rFonts w:eastAsia="맑은 고딕" w:cs="Arial" w:hint="eastAsia"/>
          <w:b/>
          <w:sz w:val="24"/>
          <w:szCs w:val="24"/>
          <w:vertAlign w:val="superscript"/>
          <w:lang w:eastAsia="ko-KR"/>
        </w:rPr>
        <w:t>th</w:t>
      </w:r>
      <w:r w:rsidR="000E4ADE"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April </w:t>
      </w:r>
      <w:r w:rsidR="000E4ADE" w:rsidRPr="0095322C">
        <w:rPr>
          <w:rFonts w:eastAsia="맑은 고딕" w:cs="Arial" w:hint="eastAsia"/>
          <w:b/>
          <w:sz w:val="24"/>
          <w:szCs w:val="24"/>
          <w:lang w:eastAsia="ko-KR"/>
        </w:rPr>
        <w:t>2017</w:t>
      </w:r>
    </w:p>
    <w:p w:rsidR="00067A5F" w:rsidRPr="00670ECC" w:rsidRDefault="00067A5F" w:rsidP="0003144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620F29">
        <w:rPr>
          <w:rFonts w:hint="eastAsia"/>
          <w:b/>
          <w:noProof/>
          <w:sz w:val="24"/>
          <w:lang w:eastAsia="ko-KR"/>
        </w:rPr>
        <w:t>10.4.1.3</w:t>
      </w:r>
    </w:p>
    <w:p w:rsidR="00067A5F" w:rsidRPr="00670ECC" w:rsidRDefault="00067A5F" w:rsidP="0003144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067A5F" w:rsidRPr="00670ECC" w:rsidRDefault="00067A5F" w:rsidP="0003144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913E09" w:rsidRPr="00A62C4C">
        <w:rPr>
          <w:b/>
          <w:noProof/>
          <w:sz w:val="24"/>
          <w:lang w:eastAsia="ko-KR"/>
        </w:rPr>
        <w:t>RRM Measurement</w:t>
      </w:r>
      <w:r w:rsidR="00F6503D" w:rsidRPr="00A62C4C">
        <w:rPr>
          <w:b/>
          <w:noProof/>
          <w:sz w:val="24"/>
          <w:lang w:eastAsia="ko-KR"/>
        </w:rPr>
        <w:t xml:space="preserve"> in NR</w:t>
      </w:r>
      <w:r w:rsidR="00F521CE" w:rsidRPr="00A62C4C">
        <w:rPr>
          <w:b/>
          <w:noProof/>
          <w:sz w:val="24"/>
          <w:lang w:eastAsia="ko-KR"/>
        </w:rPr>
        <w:t>: The Details of Filtering</w:t>
      </w:r>
    </w:p>
    <w:p w:rsidR="00067A5F" w:rsidRPr="00670ECC" w:rsidRDefault="00067A5F" w:rsidP="0003144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03144F">
      <w:pPr>
        <w:pStyle w:val="1"/>
        <w:pBdr>
          <w:top w:val="single" w:sz="12" w:space="2" w:color="auto"/>
        </w:pBdr>
        <w:rPr>
          <w:rFonts w:eastAsia="맑은 고딕"/>
          <w:color w:val="auto"/>
          <w:lang w:val="en-US" w:eastAsia="ko-KR"/>
        </w:rPr>
      </w:pPr>
      <w:r w:rsidRPr="00670ECC">
        <w:rPr>
          <w:color w:val="auto"/>
          <w:lang w:val="en-US" w:eastAsia="ko-KR"/>
        </w:rPr>
        <w:t>Introduction</w:t>
      </w:r>
    </w:p>
    <w:p w:rsidR="007E71DA" w:rsidRDefault="0003144F" w:rsidP="0003144F">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the last RAN2 #97 meeting, we discussed the RRM measurement for supporting cell-level mobility and </w:t>
      </w:r>
      <w:r w:rsidR="007E71DA">
        <w:rPr>
          <w:rFonts w:ascii="Times New Roman" w:hAnsi="Times New Roman" w:cs="Times New Roman" w:hint="eastAsia"/>
          <w:sz w:val="22"/>
        </w:rPr>
        <w:t>made some agreements as follows.</w:t>
      </w:r>
    </w:p>
    <w:p w:rsidR="007E71DA" w:rsidRPr="007E71DA" w:rsidRDefault="007E71DA" w:rsidP="0003144F">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F521CE" w:rsidRPr="003E535B" w:rsidTr="005B4574">
        <w:tc>
          <w:tcPr>
            <w:tcW w:w="9944" w:type="dxa"/>
          </w:tcPr>
          <w:p w:rsidR="00F521CE" w:rsidRDefault="00F521CE" w:rsidP="0003144F">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F521CE" w:rsidRDefault="00F521CE" w:rsidP="0003144F">
            <w:pPr>
              <w:pStyle w:val="a6"/>
              <w:numPr>
                <w:ilvl w:val="0"/>
                <w:numId w:val="28"/>
              </w:numPr>
              <w:spacing w:line="312" w:lineRule="auto"/>
              <w:jc w:val="left"/>
              <w:rPr>
                <w:rFonts w:ascii="Times New Roman" w:hAnsi="Times New Roman" w:cs="Times New Roman"/>
                <w:sz w:val="22"/>
              </w:rPr>
            </w:pPr>
            <w:r>
              <w:rPr>
                <w:rFonts w:ascii="Times New Roman" w:hAnsi="Times New Roman" w:cs="Times New Roman" w:hint="eastAsia"/>
                <w:sz w:val="22"/>
              </w:rPr>
              <w:t>Cell quality can be derived from N best beams where value of N can be configured to 1 or more than 1.</w:t>
            </w:r>
          </w:p>
          <w:p w:rsidR="00F521CE" w:rsidRPr="00011C44" w:rsidRDefault="00F521CE" w:rsidP="0003144F">
            <w:pPr>
              <w:pStyle w:val="a6"/>
              <w:spacing w:line="312" w:lineRule="auto"/>
              <w:ind w:left="360"/>
              <w:jc w:val="left"/>
              <w:rPr>
                <w:rFonts w:ascii="Times New Roman" w:hAnsi="Times New Roman" w:cs="Times New Roman"/>
                <w:color w:val="000000" w:themeColor="text1"/>
                <w:sz w:val="22"/>
              </w:rPr>
            </w:pPr>
            <w:r w:rsidRPr="00011C44">
              <w:rPr>
                <w:rFonts w:ascii="Times New Roman" w:hAnsi="Times New Roman" w:cs="Times New Roman" w:hint="eastAsia"/>
                <w:color w:val="000000" w:themeColor="text1"/>
                <w:sz w:val="22"/>
              </w:rPr>
              <w:t>FFS</w:t>
            </w:r>
            <w:r w:rsidR="00626B55" w:rsidRPr="00011C44">
              <w:rPr>
                <w:rFonts w:ascii="Times New Roman" w:hAnsi="Times New Roman" w:cs="Times New Roman" w:hint="eastAsia"/>
                <w:color w:val="000000" w:themeColor="text1"/>
                <w:sz w:val="22"/>
              </w:rPr>
              <w:t xml:space="preserve"> </w:t>
            </w:r>
            <w:r w:rsidR="0012193D" w:rsidRPr="00011C44">
              <w:rPr>
                <w:rFonts w:ascii="Times New Roman" w:hAnsi="Times New Roman" w:cs="Times New Roman" w:hint="eastAsia"/>
                <w:color w:val="000000" w:themeColor="text1"/>
                <w:sz w:val="22"/>
              </w:rPr>
              <w:t>(</w:t>
            </w:r>
            <w:r w:rsidR="00626B55" w:rsidRPr="00011C44">
              <w:rPr>
                <w:rFonts w:ascii="Times New Roman" w:hAnsi="Times New Roman" w:cs="Times New Roman" w:hint="eastAsia"/>
                <w:color w:val="000000" w:themeColor="text1"/>
                <w:sz w:val="22"/>
              </w:rPr>
              <w:t>a</w:t>
            </w:r>
            <w:r w:rsidR="0012193D" w:rsidRPr="00011C44">
              <w:rPr>
                <w:rFonts w:ascii="Times New Roman" w:hAnsi="Times New Roman" w:cs="Times New Roman" w:hint="eastAsia"/>
                <w:color w:val="000000" w:themeColor="text1"/>
                <w:sz w:val="22"/>
              </w:rPr>
              <w:t>)</w:t>
            </w:r>
            <w:r w:rsidRPr="00011C44">
              <w:rPr>
                <w:rFonts w:ascii="Times New Roman" w:hAnsi="Times New Roman" w:cs="Times New Roman" w:hint="eastAsia"/>
                <w:color w:val="000000" w:themeColor="text1"/>
                <w:sz w:val="22"/>
              </w:rPr>
              <w:t xml:space="preserve"> Details of filtering to be applied</w:t>
            </w:r>
          </w:p>
          <w:p w:rsidR="00F521CE" w:rsidRDefault="00F521CE" w:rsidP="0003144F">
            <w:pPr>
              <w:pStyle w:val="a6"/>
              <w:spacing w:line="312" w:lineRule="auto"/>
              <w:ind w:left="360"/>
              <w:jc w:val="left"/>
              <w:rPr>
                <w:rFonts w:ascii="Times New Roman" w:hAnsi="Times New Roman" w:cs="Times New Roman"/>
                <w:sz w:val="22"/>
              </w:rPr>
            </w:pPr>
            <w:r w:rsidRPr="00A167EE">
              <w:rPr>
                <w:rFonts w:ascii="Times New Roman" w:hAnsi="Times New Roman" w:cs="Times New Roman" w:hint="eastAsia"/>
                <w:sz w:val="22"/>
              </w:rPr>
              <w:t>FFS</w:t>
            </w:r>
            <w:r w:rsidR="00626B55">
              <w:rPr>
                <w:rFonts w:ascii="Times New Roman" w:hAnsi="Times New Roman" w:cs="Times New Roman" w:hint="eastAsia"/>
                <w:sz w:val="22"/>
              </w:rPr>
              <w:t xml:space="preserve"> </w:t>
            </w:r>
            <w:r w:rsidR="0012193D">
              <w:rPr>
                <w:rFonts w:ascii="Times New Roman" w:hAnsi="Times New Roman" w:cs="Times New Roman" w:hint="eastAsia"/>
                <w:sz w:val="22"/>
              </w:rPr>
              <w:t>(</w:t>
            </w:r>
            <w:r w:rsidR="00626B55">
              <w:rPr>
                <w:rFonts w:ascii="Times New Roman" w:hAnsi="Times New Roman" w:cs="Times New Roman" w:hint="eastAsia"/>
                <w:sz w:val="22"/>
              </w:rPr>
              <w:t>b</w:t>
            </w:r>
            <w:r w:rsidR="0012193D">
              <w:rPr>
                <w:rFonts w:ascii="Times New Roman" w:hAnsi="Times New Roman" w:cs="Times New Roman" w:hint="eastAsia"/>
                <w:sz w:val="22"/>
              </w:rPr>
              <w:t>)</w:t>
            </w:r>
            <w:r w:rsidRPr="00A167EE">
              <w:rPr>
                <w:rFonts w:ascii="Times New Roman" w:hAnsi="Times New Roman" w:cs="Times New Roman" w:hint="eastAsia"/>
                <w:sz w:val="22"/>
              </w:rPr>
              <w:t xml:space="preserve"> How the quality of the serving cell is determined (e.g. from serving beam only or cell quality)</w:t>
            </w:r>
          </w:p>
          <w:p w:rsidR="00F521CE" w:rsidRDefault="00F521CE" w:rsidP="0003144F">
            <w:pPr>
              <w:pStyle w:val="a6"/>
              <w:spacing w:line="312" w:lineRule="auto"/>
              <w:ind w:left="360"/>
              <w:jc w:val="left"/>
              <w:rPr>
                <w:rFonts w:ascii="Times New Roman" w:hAnsi="Times New Roman" w:cs="Times New Roman"/>
                <w:sz w:val="22"/>
              </w:rPr>
            </w:pPr>
            <w:r w:rsidRPr="00A167EE">
              <w:rPr>
                <w:rFonts w:ascii="Times New Roman" w:hAnsi="Times New Roman" w:cs="Times New Roman" w:hint="eastAsia"/>
                <w:sz w:val="22"/>
              </w:rPr>
              <w:t>FFS</w:t>
            </w:r>
            <w:r w:rsidR="00626B55">
              <w:rPr>
                <w:rFonts w:ascii="Times New Roman" w:hAnsi="Times New Roman" w:cs="Times New Roman" w:hint="eastAsia"/>
                <w:sz w:val="22"/>
              </w:rPr>
              <w:t xml:space="preserve"> </w:t>
            </w:r>
            <w:r w:rsidR="0012193D">
              <w:rPr>
                <w:rFonts w:ascii="Times New Roman" w:hAnsi="Times New Roman" w:cs="Times New Roman" w:hint="eastAsia"/>
                <w:sz w:val="22"/>
              </w:rPr>
              <w:t>(</w:t>
            </w:r>
            <w:r w:rsidR="00626B55">
              <w:rPr>
                <w:rFonts w:ascii="Times New Roman" w:hAnsi="Times New Roman" w:cs="Times New Roman" w:hint="eastAsia"/>
                <w:sz w:val="22"/>
              </w:rPr>
              <w:t>c</w:t>
            </w:r>
            <w:r w:rsidR="0012193D">
              <w:rPr>
                <w:rFonts w:ascii="Times New Roman" w:hAnsi="Times New Roman" w:cs="Times New Roman" w:hint="eastAsia"/>
                <w:sz w:val="22"/>
              </w:rPr>
              <w:t>)</w:t>
            </w:r>
            <w:r w:rsidRPr="00A167EE">
              <w:rPr>
                <w:rFonts w:ascii="Times New Roman" w:hAnsi="Times New Roman" w:cs="Times New Roman" w:hint="eastAsia"/>
                <w:sz w:val="22"/>
              </w:rPr>
              <w:t xml:space="preserve"> Whether the agreement applies to both additional RS and idle RS</w:t>
            </w:r>
          </w:p>
          <w:p w:rsidR="00F521CE" w:rsidRPr="00A167EE" w:rsidRDefault="00F521CE" w:rsidP="0012193D">
            <w:pPr>
              <w:pStyle w:val="a6"/>
              <w:spacing w:line="312" w:lineRule="auto"/>
              <w:ind w:left="360"/>
              <w:jc w:val="left"/>
              <w:rPr>
                <w:rFonts w:ascii="Times New Roman" w:hAnsi="Times New Roman" w:cs="Times New Roman"/>
                <w:sz w:val="22"/>
              </w:rPr>
            </w:pPr>
            <w:r w:rsidRPr="00A167EE">
              <w:rPr>
                <w:rFonts w:ascii="Times New Roman" w:hAnsi="Times New Roman" w:cs="Times New Roman" w:hint="eastAsia"/>
                <w:sz w:val="22"/>
              </w:rPr>
              <w:t>FFS</w:t>
            </w:r>
            <w:r w:rsidR="00626B55">
              <w:rPr>
                <w:rFonts w:ascii="Times New Roman" w:hAnsi="Times New Roman" w:cs="Times New Roman" w:hint="eastAsia"/>
                <w:sz w:val="22"/>
              </w:rPr>
              <w:t xml:space="preserve"> </w:t>
            </w:r>
            <w:r w:rsidR="0012193D">
              <w:rPr>
                <w:rFonts w:ascii="Times New Roman" w:hAnsi="Times New Roman" w:cs="Times New Roman" w:hint="eastAsia"/>
                <w:sz w:val="22"/>
              </w:rPr>
              <w:t>(</w:t>
            </w:r>
            <w:r w:rsidR="00626B55">
              <w:rPr>
                <w:rFonts w:ascii="Times New Roman" w:hAnsi="Times New Roman" w:cs="Times New Roman" w:hint="eastAsia"/>
                <w:sz w:val="22"/>
              </w:rPr>
              <w:t>d</w:t>
            </w:r>
            <w:r w:rsidR="0012193D">
              <w:rPr>
                <w:rFonts w:ascii="Times New Roman" w:hAnsi="Times New Roman" w:cs="Times New Roman" w:hint="eastAsia"/>
                <w:sz w:val="22"/>
              </w:rPr>
              <w:t>)</w:t>
            </w:r>
            <w:r w:rsidRPr="00A167EE">
              <w:rPr>
                <w:rFonts w:ascii="Times New Roman" w:hAnsi="Times New Roman" w:cs="Times New Roman" w:hint="eastAsia"/>
                <w:sz w:val="22"/>
              </w:rPr>
              <w:t xml:space="preserve"> Whether to only consider beams above a threshold (</w:t>
            </w:r>
            <w:r w:rsidRPr="00A167EE">
              <w:rPr>
                <w:rFonts w:ascii="Times New Roman" w:hAnsi="Times New Roman" w:cs="Times New Roman"/>
                <w:sz w:val="22"/>
              </w:rPr>
              <w:t>‘</w:t>
            </w:r>
            <w:r w:rsidRPr="00A167EE">
              <w:rPr>
                <w:rFonts w:ascii="Times New Roman" w:hAnsi="Times New Roman" w:cs="Times New Roman" w:hint="eastAsia"/>
                <w:sz w:val="22"/>
              </w:rPr>
              <w:t>good</w:t>
            </w:r>
            <w:r w:rsidRPr="00A167EE">
              <w:rPr>
                <w:rFonts w:ascii="Times New Roman" w:hAnsi="Times New Roman" w:cs="Times New Roman"/>
                <w:sz w:val="22"/>
              </w:rPr>
              <w:t>’</w:t>
            </w:r>
            <w:r w:rsidRPr="00A167EE">
              <w:rPr>
                <w:rFonts w:ascii="Times New Roman" w:hAnsi="Times New Roman" w:cs="Times New Roman" w:hint="eastAsia"/>
                <w:sz w:val="22"/>
              </w:rPr>
              <w:t xml:space="preserve"> beams)</w:t>
            </w:r>
          </w:p>
        </w:tc>
      </w:tr>
    </w:tbl>
    <w:p w:rsidR="005475CD" w:rsidRPr="0012193D" w:rsidRDefault="005475CD" w:rsidP="0003144F">
      <w:pPr>
        <w:pStyle w:val="a6"/>
        <w:spacing w:line="312" w:lineRule="auto"/>
        <w:jc w:val="left"/>
        <w:rPr>
          <w:rFonts w:ascii="Times New Roman" w:hAnsi="Times New Roman" w:cs="Times New Roman"/>
          <w:sz w:val="22"/>
        </w:rPr>
      </w:pPr>
    </w:p>
    <w:p w:rsidR="005475CD" w:rsidRPr="005475CD" w:rsidRDefault="005475CD" w:rsidP="0003144F">
      <w:pPr>
        <w:pStyle w:val="a6"/>
        <w:spacing w:line="312" w:lineRule="auto"/>
        <w:jc w:val="left"/>
        <w:rPr>
          <w:rFonts w:ascii="Times New Roman" w:hAnsi="Times New Roman" w:cs="Times New Roman"/>
          <w:sz w:val="22"/>
        </w:rPr>
      </w:pPr>
      <w:r>
        <w:rPr>
          <w:rFonts w:ascii="Times New Roman" w:hAnsi="Times New Roman" w:cs="Times New Roman" w:hint="eastAsia"/>
          <w:sz w:val="22"/>
        </w:rPr>
        <w:t>To make progress of the discussion on this issue, the details that were captured as FFS in the agreements should be investigated further. In this context, we will focus on the following FFS</w:t>
      </w:r>
      <w:r w:rsidR="00510A91">
        <w:rPr>
          <w:rFonts w:ascii="Times New Roman" w:hAnsi="Times New Roman" w:cs="Times New Roman" w:hint="eastAsia"/>
          <w:sz w:val="22"/>
        </w:rPr>
        <w:t xml:space="preserve"> in this contribution</w:t>
      </w:r>
      <w:r w:rsidR="00F739C7">
        <w:rPr>
          <w:rFonts w:ascii="Times New Roman" w:hAnsi="Times New Roman" w:cs="Times New Roman" w:hint="eastAsia"/>
          <w:sz w:val="22"/>
        </w:rPr>
        <w:t>.</w:t>
      </w:r>
    </w:p>
    <w:p w:rsidR="0003144F" w:rsidRPr="00011C44" w:rsidRDefault="005475CD" w:rsidP="005475CD">
      <w:pPr>
        <w:pStyle w:val="a6"/>
        <w:numPr>
          <w:ilvl w:val="0"/>
          <w:numId w:val="33"/>
        </w:numPr>
        <w:spacing w:line="312" w:lineRule="auto"/>
        <w:jc w:val="left"/>
        <w:rPr>
          <w:rFonts w:ascii="Times New Roman" w:hAnsi="Times New Roman" w:cs="Times New Roman"/>
          <w:color w:val="FF0000"/>
          <w:sz w:val="22"/>
        </w:rPr>
      </w:pPr>
      <w:r w:rsidRPr="00011C44">
        <w:rPr>
          <w:rFonts w:ascii="Times New Roman" w:hAnsi="Times New Roman" w:cs="Times New Roman" w:hint="eastAsia"/>
          <w:color w:val="FF0000"/>
          <w:sz w:val="22"/>
        </w:rPr>
        <w:t>FFS</w:t>
      </w:r>
      <w:r w:rsidR="0012193D" w:rsidRPr="00011C44">
        <w:rPr>
          <w:rFonts w:ascii="Times New Roman" w:hAnsi="Times New Roman" w:cs="Times New Roman" w:hint="eastAsia"/>
          <w:color w:val="FF0000"/>
          <w:sz w:val="22"/>
        </w:rPr>
        <w:t xml:space="preserve"> (a) </w:t>
      </w:r>
      <w:r w:rsidRPr="00011C44">
        <w:rPr>
          <w:rFonts w:ascii="Times New Roman" w:hAnsi="Times New Roman" w:cs="Times New Roman" w:hint="eastAsia"/>
          <w:color w:val="FF0000"/>
          <w:sz w:val="22"/>
        </w:rPr>
        <w:t>Details of filtering to be applied</w:t>
      </w:r>
    </w:p>
    <w:p w:rsidR="00011C44" w:rsidRDefault="00F739C7" w:rsidP="005475CD">
      <w:pPr>
        <w:pStyle w:val="a6"/>
        <w:spacing w:line="312" w:lineRule="auto"/>
        <w:jc w:val="left"/>
        <w:rPr>
          <w:rFonts w:ascii="Times New Roman" w:hAnsi="Times New Roman" w:cs="Times New Roman"/>
          <w:sz w:val="22"/>
        </w:rPr>
      </w:pPr>
      <w:r>
        <w:rPr>
          <w:rFonts w:ascii="Times New Roman" w:hAnsi="Times New Roman" w:cs="Times New Roman" w:hint="eastAsia"/>
          <w:sz w:val="22"/>
        </w:rPr>
        <w:t>More specif</w:t>
      </w:r>
      <w:r w:rsidR="00204BA2">
        <w:rPr>
          <w:rFonts w:ascii="Times New Roman" w:hAnsi="Times New Roman" w:cs="Times New Roman" w:hint="eastAsia"/>
          <w:sz w:val="22"/>
        </w:rPr>
        <w:t xml:space="preserve">ically, we will look at how the filtering </w:t>
      </w:r>
      <w:r w:rsidR="00D4027A">
        <w:rPr>
          <w:rFonts w:ascii="Times New Roman" w:hAnsi="Times New Roman" w:cs="Times New Roman" w:hint="eastAsia"/>
          <w:sz w:val="22"/>
        </w:rPr>
        <w:t xml:space="preserve">for the </w:t>
      </w:r>
      <w:r>
        <w:rPr>
          <w:rFonts w:ascii="Times New Roman" w:hAnsi="Times New Roman" w:cs="Times New Roman" w:hint="eastAsia"/>
          <w:sz w:val="22"/>
        </w:rPr>
        <w:t xml:space="preserve">RRM measurement in NR could be different from that in LTE and will compare </w:t>
      </w:r>
      <w:r w:rsidR="00011C44">
        <w:rPr>
          <w:rFonts w:ascii="Times New Roman" w:hAnsi="Times New Roman" w:cs="Times New Roman" w:hint="eastAsia"/>
          <w:sz w:val="22"/>
        </w:rPr>
        <w:t xml:space="preserve">some filtering options that were identified during SI. Note that </w:t>
      </w:r>
      <w:r w:rsidR="005475CD">
        <w:rPr>
          <w:rFonts w:ascii="Times New Roman" w:hAnsi="Times New Roman" w:cs="Times New Roman" w:hint="eastAsia"/>
          <w:sz w:val="22"/>
        </w:rPr>
        <w:t>FFSs (</w:t>
      </w:r>
      <w:r>
        <w:rPr>
          <w:rFonts w:ascii="Times New Roman" w:hAnsi="Times New Roman" w:cs="Times New Roman" w:hint="eastAsia"/>
          <w:sz w:val="22"/>
        </w:rPr>
        <w:t>b</w:t>
      </w:r>
      <w:r w:rsidR="005475CD">
        <w:rPr>
          <w:rFonts w:ascii="Times New Roman" w:hAnsi="Times New Roman" w:cs="Times New Roman" w:hint="eastAsia"/>
          <w:sz w:val="22"/>
        </w:rPr>
        <w:t>) and (</w:t>
      </w:r>
      <w:r>
        <w:rPr>
          <w:rFonts w:ascii="Times New Roman" w:hAnsi="Times New Roman" w:cs="Times New Roman" w:hint="eastAsia"/>
          <w:sz w:val="22"/>
        </w:rPr>
        <w:t>d</w:t>
      </w:r>
      <w:r w:rsidR="005475CD">
        <w:rPr>
          <w:rFonts w:ascii="Times New Roman" w:hAnsi="Times New Roman" w:cs="Times New Roman" w:hint="eastAsia"/>
          <w:sz w:val="22"/>
        </w:rPr>
        <w:t>) will be discussed</w:t>
      </w:r>
      <w:r w:rsidR="00626B55">
        <w:rPr>
          <w:rFonts w:ascii="Times New Roman" w:hAnsi="Times New Roman" w:cs="Times New Roman" w:hint="eastAsia"/>
          <w:sz w:val="22"/>
        </w:rPr>
        <w:t xml:space="preserve"> in our companion paper </w:t>
      </w:r>
      <w:r w:rsidR="005475CD">
        <w:rPr>
          <w:rFonts w:ascii="Times New Roman" w:hAnsi="Times New Roman" w:cs="Times New Roman" w:hint="eastAsia"/>
          <w:sz w:val="22"/>
        </w:rPr>
        <w:t>[</w:t>
      </w:r>
      <w:r w:rsidR="0092021E">
        <w:rPr>
          <w:rFonts w:ascii="Times New Roman" w:hAnsi="Times New Roman" w:cs="Times New Roman" w:hint="eastAsia"/>
          <w:sz w:val="22"/>
        </w:rPr>
        <w:t>1</w:t>
      </w:r>
      <w:r w:rsidR="005475CD">
        <w:rPr>
          <w:rFonts w:ascii="Times New Roman" w:hAnsi="Times New Roman" w:cs="Times New Roman" w:hint="eastAsia"/>
          <w:sz w:val="22"/>
        </w:rPr>
        <w:t>]</w:t>
      </w:r>
      <w:r w:rsidR="00011C44">
        <w:rPr>
          <w:rFonts w:ascii="Times New Roman" w:hAnsi="Times New Roman" w:cs="Times New Roman" w:hint="eastAsia"/>
          <w:sz w:val="22"/>
        </w:rPr>
        <w:t xml:space="preserve"> so that please refer it to understand our overall view on </w:t>
      </w:r>
      <w:r>
        <w:rPr>
          <w:rFonts w:ascii="Times New Roman" w:hAnsi="Times New Roman" w:cs="Times New Roman" w:hint="eastAsia"/>
          <w:sz w:val="22"/>
        </w:rPr>
        <w:t>this issue.</w:t>
      </w:r>
    </w:p>
    <w:p w:rsidR="00F739C7" w:rsidRDefault="00204BA2" w:rsidP="00F739C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General Aspects of Filtering</w:t>
      </w:r>
    </w:p>
    <w:p w:rsidR="0092021E" w:rsidRDefault="0092021E" w:rsidP="005475CD">
      <w:pPr>
        <w:pStyle w:val="a6"/>
        <w:spacing w:line="312" w:lineRule="auto"/>
        <w:jc w:val="left"/>
        <w:rPr>
          <w:rFonts w:ascii="Times New Roman" w:hAnsi="Times New Roman" w:cs="Times New Roman"/>
          <w:sz w:val="22"/>
        </w:rPr>
      </w:pPr>
      <w:r>
        <w:rPr>
          <w:rFonts w:ascii="Times New Roman" w:hAnsi="Times New Roman" w:cs="Times New Roman" w:hint="eastAsia"/>
          <w:sz w:val="22"/>
        </w:rPr>
        <w:t>In LTE, cell-level mobility including handover is supported by the measurement model shown in Fig. 1.</w:t>
      </w:r>
    </w:p>
    <w:p w:rsidR="00C5428E" w:rsidRPr="00C65502" w:rsidRDefault="00C5428E" w:rsidP="005475CD">
      <w:pPr>
        <w:pStyle w:val="a6"/>
        <w:spacing w:line="312" w:lineRule="auto"/>
        <w:jc w:val="left"/>
        <w:rPr>
          <w:rFonts w:ascii="Times New Roman" w:hAnsi="Times New Roman" w:cs="Times New Roman"/>
          <w:sz w:val="2"/>
        </w:rPr>
      </w:pPr>
    </w:p>
    <w:p w:rsidR="00C5428E" w:rsidRDefault="00C5428E" w:rsidP="00C5428E">
      <w:pPr>
        <w:pStyle w:val="a6"/>
        <w:keepNext/>
        <w:spacing w:line="312" w:lineRule="auto"/>
        <w:jc w:val="center"/>
      </w:pPr>
      <w:r w:rsidRPr="005132EF">
        <w:object w:dxaOrig="7095"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8pt;height:105.4pt;mso-position-horizontal:absolute" o:ole="" fillcolor="window">
            <v:imagedata r:id="rId8" o:title=""/>
          </v:shape>
          <o:OLEObject Type="Embed" ProgID="Word.Picture.8" ShapeID="_x0000_i1025" DrawAspect="Content" ObjectID="_1551961251" r:id="rId9"/>
        </w:object>
      </w:r>
    </w:p>
    <w:p w:rsidR="00C5428E" w:rsidRPr="00956F19" w:rsidRDefault="00C5428E" w:rsidP="00C5428E">
      <w:pPr>
        <w:pStyle w:val="a3"/>
        <w:jc w:val="center"/>
        <w:rPr>
          <w:rFonts w:ascii="Times New Roman" w:hAnsi="Times New Roman" w:cs="Times New Roman"/>
          <w:sz w:val="2"/>
          <w:szCs w:val="2"/>
        </w:rPr>
      </w:pPr>
    </w:p>
    <w:p w:rsidR="00C5428E" w:rsidRPr="003C54E0" w:rsidRDefault="00C5428E" w:rsidP="00C5428E">
      <w:pPr>
        <w:pStyle w:val="a3"/>
        <w:jc w:val="center"/>
        <w:rPr>
          <w:rFonts w:ascii="Times New Roman" w:hAnsi="Times New Roman" w:cs="Times New Roman"/>
          <w:i/>
          <w:sz w:val="22"/>
          <w:szCs w:val="22"/>
        </w:rPr>
      </w:pPr>
      <w:r w:rsidRPr="003C54E0">
        <w:rPr>
          <w:rFonts w:ascii="Times New Roman" w:hAnsi="Times New Roman" w:cs="Times New Roman"/>
          <w:sz w:val="22"/>
          <w:szCs w:val="22"/>
        </w:rPr>
        <w:t xml:space="preserve">Figure </w:t>
      </w:r>
      <w:r w:rsidRPr="003C54E0">
        <w:rPr>
          <w:rFonts w:ascii="Times New Roman" w:hAnsi="Times New Roman" w:cs="Times New Roman"/>
          <w:sz w:val="22"/>
          <w:szCs w:val="22"/>
        </w:rPr>
        <w:fldChar w:fldCharType="begin"/>
      </w:r>
      <w:r w:rsidRPr="003C54E0">
        <w:rPr>
          <w:rFonts w:ascii="Times New Roman" w:hAnsi="Times New Roman" w:cs="Times New Roman"/>
          <w:sz w:val="22"/>
          <w:szCs w:val="22"/>
        </w:rPr>
        <w:instrText xml:space="preserve"> SEQ Figure \* ARABIC </w:instrText>
      </w:r>
      <w:r w:rsidRPr="003C54E0">
        <w:rPr>
          <w:rFonts w:ascii="Times New Roman" w:hAnsi="Times New Roman" w:cs="Times New Roman"/>
          <w:sz w:val="22"/>
          <w:szCs w:val="22"/>
        </w:rPr>
        <w:fldChar w:fldCharType="separate"/>
      </w:r>
      <w:r w:rsidR="00913B20">
        <w:rPr>
          <w:rFonts w:ascii="Times New Roman" w:hAnsi="Times New Roman" w:cs="Times New Roman"/>
          <w:noProof/>
          <w:sz w:val="22"/>
          <w:szCs w:val="22"/>
        </w:rPr>
        <w:t>1</w:t>
      </w:r>
      <w:r w:rsidRPr="003C54E0">
        <w:rPr>
          <w:rFonts w:ascii="Times New Roman" w:hAnsi="Times New Roman" w:cs="Times New Roman"/>
          <w:sz w:val="22"/>
          <w:szCs w:val="22"/>
        </w:rPr>
        <w:fldChar w:fldCharType="end"/>
      </w:r>
      <w:r>
        <w:rPr>
          <w:rFonts w:ascii="Times New Roman" w:hAnsi="Times New Roman" w:cs="Times New Roman" w:hint="eastAsia"/>
          <w:sz w:val="22"/>
          <w:szCs w:val="22"/>
        </w:rPr>
        <w:t xml:space="preserve"> Measurement model in LTE</w:t>
      </w:r>
      <w:r w:rsidR="00BC3135">
        <w:rPr>
          <w:rFonts w:ascii="Times New Roman" w:hAnsi="Times New Roman" w:cs="Times New Roman" w:hint="eastAsia"/>
          <w:sz w:val="22"/>
          <w:szCs w:val="22"/>
        </w:rPr>
        <w:t xml:space="preserve"> [2]</w:t>
      </w:r>
    </w:p>
    <w:p w:rsidR="004E6A23" w:rsidRDefault="00BC3135" w:rsidP="005475CD">
      <w:pPr>
        <w:pStyle w:val="a6"/>
        <w:spacing w:line="312" w:lineRule="auto"/>
        <w:jc w:val="left"/>
        <w:rPr>
          <w:rFonts w:ascii="Times New Roman" w:hAnsi="Times New Roman" w:cs="Times New Roman"/>
          <w:sz w:val="22"/>
        </w:rPr>
      </w:pPr>
      <w:r>
        <w:rPr>
          <w:rFonts w:ascii="Times New Roman" w:hAnsi="Times New Roman" w:cs="Times New Roman"/>
          <w:sz w:val="22"/>
        </w:rPr>
        <w:t xml:space="preserve">In this model, </w:t>
      </w:r>
      <w:r>
        <w:rPr>
          <w:rFonts w:ascii="Times New Roman" w:hAnsi="Times New Roman" w:cs="Times New Roman" w:hint="eastAsia"/>
          <w:sz w:val="22"/>
        </w:rPr>
        <w:t xml:space="preserve">the point </w:t>
      </w:r>
      <w:r>
        <w:rPr>
          <w:rFonts w:ascii="Times New Roman" w:hAnsi="Times New Roman" w:cs="Times New Roman"/>
          <w:sz w:val="22"/>
        </w:rPr>
        <w:t>“</w:t>
      </w:r>
      <w:r>
        <w:rPr>
          <w:rFonts w:ascii="Times New Roman" w:hAnsi="Times New Roman" w:cs="Times New Roman" w:hint="eastAsia"/>
          <w:sz w:val="22"/>
        </w:rPr>
        <w:t>A</w:t>
      </w:r>
      <w:r>
        <w:rPr>
          <w:rFonts w:ascii="Times New Roman" w:hAnsi="Times New Roman" w:cs="Times New Roman"/>
          <w:sz w:val="22"/>
        </w:rPr>
        <w:t>”</w:t>
      </w:r>
      <w:r>
        <w:rPr>
          <w:rFonts w:ascii="Times New Roman" w:hAnsi="Times New Roman" w:cs="Times New Roman" w:hint="eastAsia"/>
          <w:sz w:val="22"/>
        </w:rPr>
        <w:t xml:space="preserve"> indicates the measurements (samples) </w:t>
      </w:r>
      <w:r w:rsidR="00DF6C35">
        <w:rPr>
          <w:rFonts w:ascii="Times New Roman" w:hAnsi="Times New Roman" w:cs="Times New Roman"/>
          <w:sz w:val="22"/>
        </w:rPr>
        <w:t>at</w:t>
      </w:r>
      <w:r>
        <w:rPr>
          <w:rFonts w:ascii="Times New Roman" w:hAnsi="Times New Roman" w:cs="Times New Roman" w:hint="eastAsia"/>
          <w:sz w:val="22"/>
        </w:rPr>
        <w:t xml:space="preserve"> the physical layer of LTE. To obtain </w:t>
      </w:r>
      <w:r>
        <w:rPr>
          <w:rFonts w:ascii="Times New Roman" w:hAnsi="Times New Roman" w:cs="Times New Roman"/>
          <w:sz w:val="22"/>
        </w:rPr>
        <w:t>“</w:t>
      </w:r>
      <w:r>
        <w:rPr>
          <w:rFonts w:ascii="Times New Roman" w:hAnsi="Times New Roman" w:cs="Times New Roman" w:hint="eastAsia"/>
          <w:sz w:val="22"/>
        </w:rPr>
        <w:t>A</w:t>
      </w:r>
      <w:r>
        <w:rPr>
          <w:rFonts w:ascii="Times New Roman" w:hAnsi="Times New Roman" w:cs="Times New Roman"/>
          <w:sz w:val="22"/>
        </w:rPr>
        <w:t>”</w:t>
      </w:r>
      <w:r>
        <w:rPr>
          <w:rFonts w:ascii="Times New Roman" w:hAnsi="Times New Roman" w:cs="Times New Roman" w:hint="eastAsia"/>
          <w:sz w:val="22"/>
        </w:rPr>
        <w:t xml:space="preserve">, a UE typically measures </w:t>
      </w:r>
      <w:r w:rsidR="00DF6C35">
        <w:rPr>
          <w:rFonts w:ascii="Times New Roman" w:hAnsi="Times New Roman" w:cs="Times New Roman"/>
          <w:sz w:val="22"/>
        </w:rPr>
        <w:t>cell-specific RS (</w:t>
      </w:r>
      <w:r>
        <w:rPr>
          <w:rFonts w:ascii="Times New Roman" w:hAnsi="Times New Roman" w:cs="Times New Roman" w:hint="eastAsia"/>
          <w:sz w:val="22"/>
        </w:rPr>
        <w:t>CRS</w:t>
      </w:r>
      <w:r w:rsidR="00DF6C35">
        <w:rPr>
          <w:rFonts w:ascii="Times New Roman" w:hAnsi="Times New Roman" w:cs="Times New Roman"/>
          <w:sz w:val="22"/>
        </w:rPr>
        <w:t>) or Discovery RS (DRS) in LTE</w:t>
      </w:r>
      <w:r>
        <w:rPr>
          <w:rFonts w:ascii="Times New Roman" w:hAnsi="Times New Roman" w:cs="Times New Roman" w:hint="eastAsia"/>
          <w:sz w:val="22"/>
        </w:rPr>
        <w:t xml:space="preserve">. </w:t>
      </w:r>
      <w:r w:rsidR="00A478C2">
        <w:rPr>
          <w:rFonts w:ascii="Times New Roman" w:hAnsi="Times New Roman" w:cs="Times New Roman"/>
          <w:sz w:val="22"/>
        </w:rPr>
        <w:t xml:space="preserve">The L1 filter in the LTE </w:t>
      </w:r>
      <w:r w:rsidR="00A478C2">
        <w:rPr>
          <w:rFonts w:ascii="Times New Roman" w:hAnsi="Times New Roman" w:cs="Times New Roman"/>
          <w:sz w:val="22"/>
        </w:rPr>
        <w:lastRenderedPageBreak/>
        <w:t>measurement model is UE implementation specific including the input sample rate, filter characteristics and the output rate. For the NR measurement model it is safe to assume the L1 filter remains UE implementation</w:t>
      </w:r>
      <w:r w:rsidR="004E6A23">
        <w:rPr>
          <w:rFonts w:ascii="Times New Roman" w:hAnsi="Times New Roman" w:cs="Times New Roman" w:hint="eastAsia"/>
          <w:sz w:val="22"/>
        </w:rPr>
        <w:t xml:space="preserve"> </w:t>
      </w:r>
      <w:r w:rsidR="00A478C2">
        <w:rPr>
          <w:rFonts w:ascii="Times New Roman" w:hAnsi="Times New Roman" w:cs="Times New Roman"/>
          <w:sz w:val="22"/>
        </w:rPr>
        <w:t>specific</w:t>
      </w:r>
      <w:r w:rsidR="004E6A23">
        <w:rPr>
          <w:rFonts w:ascii="Times New Roman" w:hAnsi="Times New Roman" w:cs="Times New Roman" w:hint="eastAsia"/>
          <w:sz w:val="22"/>
        </w:rPr>
        <w:t xml:space="preserve">, </w:t>
      </w:r>
      <w:r w:rsidR="00A478C2">
        <w:rPr>
          <w:rFonts w:ascii="Times New Roman" w:hAnsi="Times New Roman" w:cs="Times New Roman"/>
          <w:sz w:val="22"/>
        </w:rPr>
        <w:t>however</w:t>
      </w:r>
      <w:r w:rsidR="004E6A23">
        <w:rPr>
          <w:rFonts w:ascii="Times New Roman" w:hAnsi="Times New Roman" w:cs="Times New Roman" w:hint="eastAsia"/>
          <w:sz w:val="22"/>
        </w:rPr>
        <w:t xml:space="preserve">, </w:t>
      </w:r>
      <w:r w:rsidR="00A478C2">
        <w:rPr>
          <w:rFonts w:ascii="Times New Roman" w:hAnsi="Times New Roman" w:cs="Times New Roman"/>
          <w:sz w:val="22"/>
        </w:rPr>
        <w:t xml:space="preserve">some new aspects need to be considered for the L1 filter. </w:t>
      </w:r>
      <w:r w:rsidR="00DF6C35">
        <w:rPr>
          <w:rFonts w:ascii="Times New Roman" w:hAnsi="Times New Roman" w:cs="Times New Roman"/>
          <w:sz w:val="22"/>
        </w:rPr>
        <w:t>In NR</w:t>
      </w:r>
      <w:r w:rsidR="004E6A23">
        <w:rPr>
          <w:rFonts w:ascii="Times New Roman" w:hAnsi="Times New Roman" w:cs="Times New Roman" w:hint="eastAsia"/>
          <w:sz w:val="22"/>
        </w:rPr>
        <w:t>,</w:t>
      </w:r>
      <w:r w:rsidR="00DF6C35">
        <w:rPr>
          <w:rFonts w:ascii="Times New Roman" w:hAnsi="Times New Roman" w:cs="Times New Roman"/>
          <w:sz w:val="22"/>
        </w:rPr>
        <w:t xml:space="preserve"> it is common</w:t>
      </w:r>
      <w:r w:rsidR="004E6A23">
        <w:rPr>
          <w:rFonts w:ascii="Times New Roman" w:hAnsi="Times New Roman" w:cs="Times New Roman" w:hint="eastAsia"/>
          <w:sz w:val="22"/>
        </w:rPr>
        <w:t xml:space="preserve"> </w:t>
      </w:r>
      <w:r w:rsidR="00DF6C35">
        <w:rPr>
          <w:rFonts w:ascii="Times New Roman" w:hAnsi="Times New Roman" w:cs="Times New Roman"/>
          <w:sz w:val="22"/>
        </w:rPr>
        <w:t>understanding that some reference signals like</w:t>
      </w:r>
      <w:r w:rsidR="004E6A23">
        <w:rPr>
          <w:rFonts w:ascii="Times New Roman" w:hAnsi="Times New Roman" w:cs="Times New Roman" w:hint="eastAsia"/>
          <w:sz w:val="22"/>
        </w:rPr>
        <w:t xml:space="preserve"> NR-SS (</w:t>
      </w:r>
      <w:r w:rsidR="00DF6C35">
        <w:rPr>
          <w:rFonts w:ascii="Times New Roman" w:hAnsi="Times New Roman" w:cs="Times New Roman"/>
          <w:sz w:val="22"/>
        </w:rPr>
        <w:t>NR-Synchronization Signal</w:t>
      </w:r>
      <w:r w:rsidR="004E6A23">
        <w:rPr>
          <w:rFonts w:ascii="Times New Roman" w:hAnsi="Times New Roman" w:cs="Times New Roman" w:hint="eastAsia"/>
          <w:sz w:val="22"/>
        </w:rPr>
        <w:t xml:space="preserve">) </w:t>
      </w:r>
      <w:r w:rsidR="00DF6C35">
        <w:rPr>
          <w:rFonts w:ascii="Times New Roman" w:hAnsi="Times New Roman" w:cs="Times New Roman"/>
          <w:sz w:val="22"/>
        </w:rPr>
        <w:t>and additional reference</w:t>
      </w:r>
      <w:r w:rsidR="004E6A23">
        <w:rPr>
          <w:rFonts w:ascii="Times New Roman" w:hAnsi="Times New Roman" w:cs="Times New Roman" w:hint="eastAsia"/>
          <w:sz w:val="22"/>
        </w:rPr>
        <w:t xml:space="preserve"> </w:t>
      </w:r>
      <w:r w:rsidR="00DF6C35">
        <w:rPr>
          <w:rFonts w:ascii="Times New Roman" w:hAnsi="Times New Roman" w:cs="Times New Roman"/>
          <w:sz w:val="22"/>
        </w:rPr>
        <w:t xml:space="preserve">signals can be subjected to </w:t>
      </w:r>
      <w:proofErr w:type="spellStart"/>
      <w:r w:rsidR="00DF6C35">
        <w:rPr>
          <w:rFonts w:ascii="Times New Roman" w:hAnsi="Times New Roman" w:cs="Times New Roman"/>
          <w:sz w:val="22"/>
        </w:rPr>
        <w:t>beamforming</w:t>
      </w:r>
      <w:proofErr w:type="spellEnd"/>
      <w:r w:rsidR="00DF6C35">
        <w:rPr>
          <w:rFonts w:ascii="Times New Roman" w:hAnsi="Times New Roman" w:cs="Times New Roman"/>
          <w:sz w:val="22"/>
        </w:rPr>
        <w:t xml:space="preserve"> operation.</w:t>
      </w:r>
      <w:r w:rsidR="004E6A23">
        <w:rPr>
          <w:rFonts w:ascii="Times New Roman" w:hAnsi="Times New Roman" w:cs="Times New Roman" w:hint="eastAsia"/>
          <w:sz w:val="22"/>
        </w:rPr>
        <w:t xml:space="preserve"> </w:t>
      </w:r>
      <w:r w:rsidR="00DF6C35">
        <w:rPr>
          <w:rFonts w:ascii="Times New Roman" w:hAnsi="Times New Roman" w:cs="Times New Roman"/>
          <w:sz w:val="22"/>
        </w:rPr>
        <w:t>Generically, i</w:t>
      </w:r>
      <w:r>
        <w:rPr>
          <w:rFonts w:ascii="Times New Roman" w:hAnsi="Times New Roman" w:cs="Times New Roman" w:hint="eastAsia"/>
          <w:sz w:val="22"/>
        </w:rPr>
        <w:t xml:space="preserve">f we consider </w:t>
      </w:r>
      <w:proofErr w:type="spellStart"/>
      <w:r>
        <w:rPr>
          <w:rFonts w:ascii="Times New Roman" w:hAnsi="Times New Roman" w:cs="Times New Roman" w:hint="eastAsia"/>
          <w:sz w:val="22"/>
        </w:rPr>
        <w:t>beamformed</w:t>
      </w:r>
      <w:proofErr w:type="spellEnd"/>
      <w:r>
        <w:rPr>
          <w:rFonts w:ascii="Times New Roman" w:hAnsi="Times New Roman" w:cs="Times New Roman" w:hint="eastAsia"/>
          <w:sz w:val="22"/>
        </w:rPr>
        <w:t xml:space="preserve"> </w:t>
      </w:r>
      <w:proofErr w:type="spellStart"/>
      <w:proofErr w:type="gramStart"/>
      <w:r>
        <w:rPr>
          <w:rFonts w:ascii="Times New Roman" w:hAnsi="Times New Roman" w:cs="Times New Roman" w:hint="eastAsia"/>
          <w:sz w:val="22"/>
        </w:rPr>
        <w:t>Tx</w:t>
      </w:r>
      <w:proofErr w:type="spellEnd"/>
      <w:proofErr w:type="gramEnd"/>
      <w:r>
        <w:rPr>
          <w:rFonts w:ascii="Times New Roman" w:hAnsi="Times New Roman" w:cs="Times New Roman" w:hint="eastAsia"/>
          <w:sz w:val="22"/>
        </w:rPr>
        <w:t xml:space="preserve"> and Rx of a reference signal in NR, the point </w:t>
      </w:r>
      <w:r>
        <w:rPr>
          <w:rFonts w:ascii="Times New Roman" w:hAnsi="Times New Roman" w:cs="Times New Roman"/>
          <w:sz w:val="22"/>
        </w:rPr>
        <w:t>“</w:t>
      </w:r>
      <w:r>
        <w:rPr>
          <w:rFonts w:ascii="Times New Roman" w:hAnsi="Times New Roman" w:cs="Times New Roman" w:hint="eastAsia"/>
          <w:sz w:val="22"/>
        </w:rPr>
        <w:t>A</w:t>
      </w:r>
      <w:r>
        <w:rPr>
          <w:rFonts w:ascii="Times New Roman" w:hAnsi="Times New Roman" w:cs="Times New Roman"/>
          <w:sz w:val="22"/>
        </w:rPr>
        <w:t>”</w:t>
      </w:r>
      <w:r>
        <w:rPr>
          <w:rFonts w:ascii="Times New Roman" w:hAnsi="Times New Roman" w:cs="Times New Roman" w:hint="eastAsia"/>
          <w:sz w:val="22"/>
        </w:rPr>
        <w:t xml:space="preserve"> in Fig. 1 could be seen as follows.</w:t>
      </w:r>
    </w:p>
    <w:p w:rsidR="00913B20" w:rsidRDefault="00913B20" w:rsidP="005475CD">
      <w:pPr>
        <w:pStyle w:val="a6"/>
        <w:spacing w:line="312" w:lineRule="auto"/>
        <w:jc w:val="left"/>
        <w:rPr>
          <w:rFonts w:ascii="Times New Roman" w:hAnsi="Times New Roman" w:cs="Times New Roman"/>
          <w:sz w:val="22"/>
        </w:rPr>
      </w:pPr>
    </w:p>
    <w:p w:rsidR="00913B20" w:rsidRDefault="007B0A53" w:rsidP="00913B20">
      <w:pPr>
        <w:pStyle w:val="a6"/>
        <w:keepNext/>
        <w:spacing w:line="312" w:lineRule="auto"/>
        <w:jc w:val="center"/>
      </w:pPr>
      <w:r>
        <w:object w:dxaOrig="9535" w:dyaOrig="3457">
          <v:shape id="_x0000_i1026" type="#_x0000_t75" style="width:333.5pt;height:120.95pt;mso-position-vertical:absolute" o:ole="">
            <v:imagedata r:id="rId10" o:title=""/>
          </v:shape>
          <o:OLEObject Type="Embed" ProgID="Visio.Drawing.11" ShapeID="_x0000_i1026" DrawAspect="Content" ObjectID="_1551961252" r:id="rId11"/>
        </w:object>
      </w:r>
    </w:p>
    <w:p w:rsidR="005F4A10" w:rsidRPr="00A62C4C" w:rsidRDefault="005F4A10" w:rsidP="00913B20">
      <w:pPr>
        <w:pStyle w:val="a3"/>
        <w:jc w:val="center"/>
        <w:rPr>
          <w:rFonts w:ascii="Times New Roman" w:hAnsi="Times New Roman" w:cs="Times New Roman"/>
          <w:sz w:val="2"/>
          <w:szCs w:val="22"/>
        </w:rPr>
      </w:pPr>
    </w:p>
    <w:p w:rsidR="00913B20" w:rsidRPr="00913B20" w:rsidRDefault="00913B20" w:rsidP="00913B20">
      <w:pPr>
        <w:pStyle w:val="a3"/>
        <w:jc w:val="center"/>
        <w:rPr>
          <w:rFonts w:ascii="Times New Roman" w:hAnsi="Times New Roman" w:cs="Times New Roman"/>
          <w:sz w:val="22"/>
          <w:szCs w:val="22"/>
        </w:rPr>
      </w:pPr>
      <w:r w:rsidRPr="00913B20">
        <w:rPr>
          <w:rFonts w:ascii="Times New Roman" w:hAnsi="Times New Roman" w:cs="Times New Roman"/>
          <w:sz w:val="22"/>
          <w:szCs w:val="22"/>
        </w:rPr>
        <w:t xml:space="preserve">Figure </w:t>
      </w:r>
      <w:r w:rsidRPr="00913B20">
        <w:rPr>
          <w:rFonts w:ascii="Times New Roman" w:hAnsi="Times New Roman" w:cs="Times New Roman"/>
          <w:sz w:val="22"/>
          <w:szCs w:val="22"/>
        </w:rPr>
        <w:fldChar w:fldCharType="begin"/>
      </w:r>
      <w:r w:rsidRPr="00913B20">
        <w:rPr>
          <w:rFonts w:ascii="Times New Roman" w:hAnsi="Times New Roman" w:cs="Times New Roman"/>
          <w:sz w:val="22"/>
          <w:szCs w:val="22"/>
        </w:rPr>
        <w:instrText xml:space="preserve"> SEQ Figure \* ARABIC </w:instrText>
      </w:r>
      <w:r w:rsidRPr="00913B20">
        <w:rPr>
          <w:rFonts w:ascii="Times New Roman" w:hAnsi="Times New Roman" w:cs="Times New Roman"/>
          <w:sz w:val="22"/>
          <w:szCs w:val="22"/>
        </w:rPr>
        <w:fldChar w:fldCharType="separate"/>
      </w:r>
      <w:proofErr w:type="gramStart"/>
      <w:r w:rsidRPr="00913B20">
        <w:rPr>
          <w:rFonts w:ascii="Times New Roman" w:hAnsi="Times New Roman" w:cs="Times New Roman"/>
          <w:noProof/>
          <w:sz w:val="22"/>
          <w:szCs w:val="22"/>
        </w:rPr>
        <w:t>2</w:t>
      </w:r>
      <w:r w:rsidRPr="00913B20">
        <w:rPr>
          <w:rFonts w:ascii="Times New Roman" w:hAnsi="Times New Roman" w:cs="Times New Roman"/>
          <w:sz w:val="22"/>
          <w:szCs w:val="22"/>
        </w:rPr>
        <w:fldChar w:fldCharType="end"/>
      </w:r>
      <w:r>
        <w:rPr>
          <w:rFonts w:ascii="Times New Roman" w:hAnsi="Times New Roman" w:cs="Times New Roman" w:hint="eastAsia"/>
          <w:sz w:val="22"/>
          <w:szCs w:val="22"/>
        </w:rPr>
        <w:t xml:space="preserve"> </w:t>
      </w:r>
      <w:r w:rsidR="005F4A10">
        <w:rPr>
          <w:rFonts w:ascii="Times New Roman" w:hAnsi="Times New Roman" w:cs="Times New Roman" w:hint="eastAsia"/>
          <w:sz w:val="22"/>
          <w:szCs w:val="22"/>
        </w:rPr>
        <w:t>R</w:t>
      </w:r>
      <w:r w:rsidR="005F4A10" w:rsidRPr="005F4A10">
        <w:rPr>
          <w:rFonts w:ascii="Times New Roman" w:hAnsi="Times New Roman" w:cs="Times New Roman"/>
          <w:sz w:val="22"/>
          <w:szCs w:val="22"/>
        </w:rPr>
        <w:t>RM measurement</w:t>
      </w:r>
      <w:proofErr w:type="gramEnd"/>
      <w:r w:rsidR="005F4A10" w:rsidRPr="005F4A10">
        <w:rPr>
          <w:rFonts w:ascii="Times New Roman" w:hAnsi="Times New Roman" w:cs="Times New Roman"/>
          <w:sz w:val="22"/>
          <w:szCs w:val="22"/>
        </w:rPr>
        <w:t xml:space="preserve"> </w:t>
      </w:r>
      <w:r w:rsidR="00D51530">
        <w:rPr>
          <w:rFonts w:ascii="Times New Roman" w:hAnsi="Times New Roman" w:cs="Times New Roman" w:hint="eastAsia"/>
          <w:sz w:val="22"/>
          <w:szCs w:val="22"/>
        </w:rPr>
        <w:t>using</w:t>
      </w:r>
      <w:r w:rsidR="005F4A10" w:rsidRPr="005F4A10">
        <w:rPr>
          <w:rFonts w:ascii="Times New Roman" w:hAnsi="Times New Roman" w:cs="Times New Roman"/>
          <w:sz w:val="22"/>
          <w:szCs w:val="22"/>
        </w:rPr>
        <w:t xml:space="preserve"> multiple beams at </w:t>
      </w:r>
      <w:proofErr w:type="spellStart"/>
      <w:r w:rsidR="005F4A10" w:rsidRPr="005F4A10">
        <w:rPr>
          <w:rFonts w:ascii="Times New Roman" w:hAnsi="Times New Roman" w:cs="Times New Roman"/>
          <w:sz w:val="22"/>
          <w:szCs w:val="22"/>
        </w:rPr>
        <w:t>gNB</w:t>
      </w:r>
      <w:proofErr w:type="spellEnd"/>
      <w:r w:rsidR="005F4A10" w:rsidRPr="005F4A10">
        <w:rPr>
          <w:rFonts w:ascii="Times New Roman" w:hAnsi="Times New Roman" w:cs="Times New Roman"/>
          <w:sz w:val="22"/>
          <w:szCs w:val="22"/>
        </w:rPr>
        <w:t xml:space="preserve"> and UE</w:t>
      </w:r>
    </w:p>
    <w:p w:rsidR="00510A91" w:rsidRDefault="007E59F8" w:rsidP="005475CD">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Fig. 2 shows that </w:t>
      </w:r>
      <w:r w:rsidR="00D30357">
        <w:rPr>
          <w:rFonts w:ascii="Times New Roman" w:hAnsi="Times New Roman" w:cs="Times New Roman" w:hint="eastAsia"/>
          <w:sz w:val="22"/>
        </w:rPr>
        <w:t xml:space="preserve">a </w:t>
      </w:r>
      <w:r>
        <w:rPr>
          <w:rFonts w:ascii="Times New Roman" w:hAnsi="Times New Roman" w:cs="Times New Roman" w:hint="eastAsia"/>
          <w:sz w:val="22"/>
        </w:rPr>
        <w:t xml:space="preserve">UE performs beam sweeping to measure the RSRP between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beam </w:t>
      </w:r>
      <w:proofErr w:type="spellStart"/>
      <w:r>
        <w:rPr>
          <w:rFonts w:ascii="Times New Roman" w:hAnsi="Times New Roman" w:cs="Times New Roman" w:hint="eastAsia"/>
          <w:sz w:val="22"/>
        </w:rPr>
        <w:t>i</w:t>
      </w:r>
      <w:proofErr w:type="spellEnd"/>
      <w:r>
        <w:rPr>
          <w:rFonts w:ascii="Times New Roman" w:hAnsi="Times New Roman" w:cs="Times New Roman" w:hint="eastAsia"/>
          <w:sz w:val="22"/>
        </w:rPr>
        <w:t xml:space="preserve"> </w:t>
      </w:r>
      <w:r w:rsidR="00510A91">
        <w:rPr>
          <w:rFonts w:ascii="Times New Roman" w:hAnsi="Times New Roman" w:cs="Times New Roman" w:hint="eastAsia"/>
          <w:sz w:val="22"/>
        </w:rPr>
        <w:t xml:space="preserve">and UE beam j, </w:t>
      </w:r>
      <w:r>
        <w:rPr>
          <w:rFonts w:ascii="Times New Roman" w:hAnsi="Times New Roman" w:cs="Times New Roman" w:hint="eastAsia"/>
          <w:sz w:val="22"/>
        </w:rPr>
        <w:t xml:space="preserve">which is denoted by </w:t>
      </w:r>
      <w:proofErr w:type="spellStart"/>
      <w:r>
        <w:rPr>
          <w:rFonts w:ascii="Times New Roman" w:hAnsi="Times New Roman" w:cs="Times New Roman" w:hint="eastAsia"/>
          <w:sz w:val="22"/>
        </w:rPr>
        <w:t>R</w:t>
      </w:r>
      <w:r w:rsidRPr="002D44F9">
        <w:rPr>
          <w:rFonts w:ascii="Times New Roman" w:hAnsi="Times New Roman" w:cs="Times New Roman" w:hint="eastAsia"/>
          <w:sz w:val="22"/>
          <w:vertAlign w:val="subscript"/>
        </w:rPr>
        <w:t>ij</w:t>
      </w:r>
      <w:proofErr w:type="spellEnd"/>
      <w:r>
        <w:rPr>
          <w:rFonts w:ascii="Times New Roman" w:hAnsi="Times New Roman" w:cs="Times New Roman" w:hint="eastAsia"/>
          <w:sz w:val="22"/>
        </w:rPr>
        <w:t>. It means that the RSRP is actually m</w:t>
      </w:r>
      <w:r w:rsidR="002D44F9">
        <w:rPr>
          <w:rFonts w:ascii="Times New Roman" w:hAnsi="Times New Roman" w:cs="Times New Roman" w:hint="eastAsia"/>
          <w:sz w:val="22"/>
        </w:rPr>
        <w:t>easured per beam p</w:t>
      </w:r>
      <w:r w:rsidR="00360C06">
        <w:rPr>
          <w:rFonts w:ascii="Times New Roman" w:hAnsi="Times New Roman" w:cs="Times New Roman" w:hint="eastAsia"/>
          <w:sz w:val="22"/>
        </w:rPr>
        <w:t xml:space="preserve">air so that the quality of a specific </w:t>
      </w:r>
      <w:proofErr w:type="spellStart"/>
      <w:r w:rsidR="00360C06">
        <w:rPr>
          <w:rFonts w:ascii="Times New Roman" w:hAnsi="Times New Roman" w:cs="Times New Roman" w:hint="eastAsia"/>
          <w:sz w:val="22"/>
        </w:rPr>
        <w:t>gNB</w:t>
      </w:r>
      <w:proofErr w:type="spellEnd"/>
      <w:r w:rsidR="00360C06">
        <w:rPr>
          <w:rFonts w:ascii="Times New Roman" w:hAnsi="Times New Roman" w:cs="Times New Roman" w:hint="eastAsia"/>
          <w:sz w:val="22"/>
        </w:rPr>
        <w:t xml:space="preserve"> beam could be varied depending on which UE beam is used</w:t>
      </w:r>
      <w:r w:rsidR="00A016E2">
        <w:rPr>
          <w:rFonts w:ascii="Times New Roman" w:hAnsi="Times New Roman" w:cs="Times New Roman" w:hint="eastAsia"/>
          <w:sz w:val="22"/>
        </w:rPr>
        <w:t xml:space="preserve"> for measurement. However, the beams of </w:t>
      </w:r>
      <w:r w:rsidR="00D30357">
        <w:rPr>
          <w:rFonts w:ascii="Times New Roman" w:hAnsi="Times New Roman" w:cs="Times New Roman" w:hint="eastAsia"/>
          <w:sz w:val="22"/>
        </w:rPr>
        <w:t xml:space="preserve">a </w:t>
      </w:r>
      <w:r w:rsidR="00A016E2">
        <w:rPr>
          <w:rFonts w:ascii="Times New Roman" w:hAnsi="Times New Roman" w:cs="Times New Roman" w:hint="eastAsia"/>
          <w:sz w:val="22"/>
        </w:rPr>
        <w:t>UE should be transparent to the measurement m</w:t>
      </w:r>
      <w:r w:rsidR="00606A77">
        <w:rPr>
          <w:rFonts w:ascii="Times New Roman" w:hAnsi="Times New Roman" w:cs="Times New Roman" w:hint="eastAsia"/>
          <w:sz w:val="22"/>
        </w:rPr>
        <w:t>od</w:t>
      </w:r>
      <w:r w:rsidR="000B1539">
        <w:rPr>
          <w:rFonts w:ascii="Times New Roman" w:hAnsi="Times New Roman" w:cs="Times New Roman" w:hint="eastAsia"/>
          <w:sz w:val="22"/>
        </w:rPr>
        <w:t>el in NR since (i)</w:t>
      </w:r>
      <w:r w:rsidR="001F0623">
        <w:rPr>
          <w:rFonts w:ascii="Times New Roman" w:hAnsi="Times New Roman" w:cs="Times New Roman" w:hint="eastAsia"/>
          <w:sz w:val="22"/>
        </w:rPr>
        <w:t xml:space="preserve"> there might be few cases wher</w:t>
      </w:r>
      <w:r w:rsidR="00D30357">
        <w:rPr>
          <w:rFonts w:ascii="Times New Roman" w:hAnsi="Times New Roman" w:cs="Times New Roman" w:hint="eastAsia"/>
          <w:sz w:val="22"/>
        </w:rPr>
        <w:t>e a UE uses beams other than the</w:t>
      </w:r>
      <w:r w:rsidR="001F0623">
        <w:rPr>
          <w:rFonts w:ascii="Times New Roman" w:hAnsi="Times New Roman" w:cs="Times New Roman" w:hint="eastAsia"/>
          <w:sz w:val="22"/>
        </w:rPr>
        <w:t xml:space="preserve"> best </w:t>
      </w:r>
      <w:r w:rsidR="00D30357">
        <w:rPr>
          <w:rFonts w:ascii="Times New Roman" w:hAnsi="Times New Roman" w:cs="Times New Roman" w:hint="eastAsia"/>
          <w:sz w:val="22"/>
        </w:rPr>
        <w:t xml:space="preserve">UE </w:t>
      </w:r>
      <w:r w:rsidR="001F0623">
        <w:rPr>
          <w:rFonts w:ascii="Times New Roman" w:hAnsi="Times New Roman" w:cs="Times New Roman" w:hint="eastAsia"/>
          <w:sz w:val="22"/>
        </w:rPr>
        <w:t xml:space="preserve">beam for a specific </w:t>
      </w:r>
      <w:proofErr w:type="spellStart"/>
      <w:r w:rsidR="001F0623">
        <w:rPr>
          <w:rFonts w:ascii="Times New Roman" w:hAnsi="Times New Roman" w:cs="Times New Roman" w:hint="eastAsia"/>
          <w:sz w:val="22"/>
        </w:rPr>
        <w:t>gNB</w:t>
      </w:r>
      <w:proofErr w:type="spellEnd"/>
      <w:r w:rsidR="001F0623">
        <w:rPr>
          <w:rFonts w:ascii="Times New Roman" w:hAnsi="Times New Roman" w:cs="Times New Roman" w:hint="eastAsia"/>
          <w:sz w:val="22"/>
        </w:rPr>
        <w:t xml:space="preserve"> </w:t>
      </w:r>
      <w:r w:rsidR="00510A91">
        <w:rPr>
          <w:rFonts w:ascii="Times New Roman" w:hAnsi="Times New Roman" w:cs="Times New Roman" w:hint="eastAsia"/>
          <w:sz w:val="22"/>
        </w:rPr>
        <w:t>beam and (ii) how to select the best UE beam</w:t>
      </w:r>
      <w:r w:rsidR="00D30357">
        <w:rPr>
          <w:rFonts w:ascii="Times New Roman" w:hAnsi="Times New Roman" w:cs="Times New Roman" w:hint="eastAsia"/>
          <w:sz w:val="22"/>
        </w:rPr>
        <w:t xml:space="preserve"> </w:t>
      </w:r>
      <w:r w:rsidR="001F0623">
        <w:rPr>
          <w:rFonts w:ascii="Times New Roman" w:hAnsi="Times New Roman" w:cs="Times New Roman" w:hint="eastAsia"/>
          <w:sz w:val="22"/>
        </w:rPr>
        <w:t>is mainly a UE implementation issue.</w:t>
      </w:r>
    </w:p>
    <w:p w:rsidR="00DF6C35" w:rsidRDefault="00DF6C35" w:rsidP="005475CD">
      <w:pPr>
        <w:pStyle w:val="a6"/>
        <w:spacing w:line="312" w:lineRule="auto"/>
        <w:jc w:val="left"/>
        <w:rPr>
          <w:rFonts w:ascii="Times New Roman" w:hAnsi="Times New Roman" w:cs="Times New Roman"/>
          <w:b/>
          <w:sz w:val="22"/>
        </w:rPr>
      </w:pPr>
    </w:p>
    <w:p w:rsidR="00DF6C35" w:rsidRPr="00A62C4C" w:rsidRDefault="00DF6C35" w:rsidP="00A62C4C">
      <w:pPr>
        <w:rPr>
          <w:rFonts w:ascii="Times New Roman" w:hAnsi="Times New Roman" w:cs="Times New Roman"/>
          <w:b/>
          <w:sz w:val="22"/>
        </w:rPr>
      </w:pPr>
      <w:r w:rsidRPr="00A62C4C">
        <w:rPr>
          <w:rFonts w:ascii="Times New Roman" w:hAnsi="Times New Roman" w:cs="Times New Roman"/>
          <w:b/>
          <w:sz w:val="22"/>
        </w:rPr>
        <w:t>Observation</w:t>
      </w:r>
      <w:r w:rsidR="005F4A10" w:rsidRPr="00A62C4C">
        <w:rPr>
          <w:rFonts w:ascii="Times New Roman" w:hAnsi="Times New Roman" w:cs="Times New Roman"/>
          <w:b/>
          <w:sz w:val="22"/>
        </w:rPr>
        <w:t xml:space="preserve"> </w:t>
      </w:r>
      <w:r w:rsidRPr="00A62C4C">
        <w:rPr>
          <w:rFonts w:ascii="Times New Roman" w:hAnsi="Times New Roman" w:cs="Times New Roman"/>
          <w:b/>
          <w:sz w:val="22"/>
        </w:rPr>
        <w:t>1: Selection of best UE Rx beam to determine the beam</w:t>
      </w:r>
      <w:r w:rsidR="005B4CA1">
        <w:rPr>
          <w:rFonts w:ascii="Times New Roman" w:hAnsi="Times New Roman" w:cs="Times New Roman" w:hint="eastAsia"/>
          <w:b/>
          <w:sz w:val="22"/>
        </w:rPr>
        <w:t xml:space="preserve"> </w:t>
      </w:r>
      <w:r w:rsidRPr="00A62C4C">
        <w:rPr>
          <w:rFonts w:ascii="Times New Roman" w:hAnsi="Times New Roman" w:cs="Times New Roman"/>
          <w:b/>
          <w:sz w:val="22"/>
        </w:rPr>
        <w:t xml:space="preserve">pair of </w:t>
      </w:r>
      <w:proofErr w:type="spellStart"/>
      <w:r w:rsidRPr="00A62C4C">
        <w:rPr>
          <w:rFonts w:ascii="Times New Roman" w:hAnsi="Times New Roman" w:cs="Times New Roman"/>
          <w:b/>
          <w:sz w:val="22"/>
        </w:rPr>
        <w:t>gNB</w:t>
      </w:r>
      <w:proofErr w:type="spellEnd"/>
      <w:r w:rsidRPr="00A62C4C">
        <w:rPr>
          <w:rFonts w:ascii="Times New Roman" w:hAnsi="Times New Roman" w:cs="Times New Roman"/>
          <w:b/>
          <w:sz w:val="22"/>
        </w:rPr>
        <w:t xml:space="preserve"> </w:t>
      </w:r>
      <w:proofErr w:type="spellStart"/>
      <w:proofErr w:type="gramStart"/>
      <w:r w:rsidRPr="00A62C4C">
        <w:rPr>
          <w:rFonts w:ascii="Times New Roman" w:hAnsi="Times New Roman" w:cs="Times New Roman"/>
          <w:b/>
          <w:sz w:val="22"/>
        </w:rPr>
        <w:t>T</w:t>
      </w:r>
      <w:r w:rsidR="003B54DA">
        <w:rPr>
          <w:rFonts w:ascii="Times New Roman" w:hAnsi="Times New Roman" w:cs="Times New Roman" w:hint="eastAsia"/>
          <w:b/>
          <w:sz w:val="22"/>
        </w:rPr>
        <w:t>x</w:t>
      </w:r>
      <w:proofErr w:type="spellEnd"/>
      <w:proofErr w:type="gramEnd"/>
      <w:r w:rsidRPr="00A62C4C">
        <w:rPr>
          <w:rFonts w:ascii="Times New Roman" w:hAnsi="Times New Roman" w:cs="Times New Roman"/>
          <w:b/>
          <w:sz w:val="22"/>
        </w:rPr>
        <w:t xml:space="preserve"> beam and UE Rx beam is UE implementation aspect.</w:t>
      </w:r>
    </w:p>
    <w:p w:rsidR="00A478C2" w:rsidRPr="00A62C4C" w:rsidRDefault="00A478C2" w:rsidP="00A62C4C">
      <w:pPr>
        <w:rPr>
          <w:rFonts w:ascii="Times New Roman" w:hAnsi="Times New Roman" w:cs="Times New Roman"/>
          <w:b/>
          <w:sz w:val="22"/>
        </w:rPr>
      </w:pPr>
      <w:r w:rsidRPr="00A62C4C">
        <w:rPr>
          <w:rFonts w:ascii="Times New Roman" w:hAnsi="Times New Roman" w:cs="Times New Roman"/>
          <w:b/>
          <w:sz w:val="22"/>
        </w:rPr>
        <w:t>Proposal 1a: For the measurement model in NR, the L1 filter can be assumed to be UE implementation specific including the input sample rate, filter characteristics and the output rate (</w:t>
      </w:r>
      <w:r w:rsidR="005F4A10">
        <w:rPr>
          <w:rFonts w:ascii="Times New Roman" w:hAnsi="Times New Roman" w:cs="Times New Roman" w:hint="eastAsia"/>
          <w:b/>
          <w:sz w:val="22"/>
        </w:rPr>
        <w:t>c</w:t>
      </w:r>
      <w:r w:rsidRPr="00A62C4C">
        <w:rPr>
          <w:rFonts w:ascii="Times New Roman" w:hAnsi="Times New Roman" w:cs="Times New Roman"/>
          <w:b/>
          <w:sz w:val="22"/>
        </w:rPr>
        <w:t>onfirm with RAN1/RAN4).</w:t>
      </w:r>
    </w:p>
    <w:p w:rsidR="007049D5" w:rsidRPr="00A62C4C" w:rsidRDefault="00C206DC" w:rsidP="00A62C4C">
      <w:pPr>
        <w:rPr>
          <w:rFonts w:ascii="Times New Roman" w:hAnsi="Times New Roman" w:cs="Times New Roman"/>
          <w:b/>
          <w:sz w:val="22"/>
        </w:rPr>
      </w:pPr>
      <w:r w:rsidRPr="00A62C4C">
        <w:rPr>
          <w:rFonts w:ascii="Times New Roman" w:hAnsi="Times New Roman" w:cs="Times New Roman"/>
          <w:b/>
          <w:sz w:val="22"/>
        </w:rPr>
        <w:t>Proposal 1</w:t>
      </w:r>
      <w:r w:rsidR="00A478C2" w:rsidRPr="00A62C4C">
        <w:rPr>
          <w:rFonts w:ascii="Times New Roman" w:hAnsi="Times New Roman" w:cs="Times New Roman"/>
          <w:b/>
          <w:sz w:val="22"/>
        </w:rPr>
        <w:t>b</w:t>
      </w:r>
      <w:r w:rsidRPr="00A62C4C">
        <w:rPr>
          <w:rFonts w:ascii="Times New Roman" w:hAnsi="Times New Roman" w:cs="Times New Roman"/>
          <w:b/>
          <w:sz w:val="22"/>
        </w:rPr>
        <w:t xml:space="preserve">: </w:t>
      </w:r>
      <w:r w:rsidR="00A478C2" w:rsidRPr="00A62C4C">
        <w:rPr>
          <w:rFonts w:ascii="Times New Roman" w:hAnsi="Times New Roman" w:cs="Times New Roman"/>
          <w:b/>
          <w:sz w:val="22"/>
        </w:rPr>
        <w:t xml:space="preserve">For </w:t>
      </w:r>
      <w:r w:rsidR="000F463E" w:rsidRPr="00A62C4C">
        <w:rPr>
          <w:rFonts w:ascii="Times New Roman" w:hAnsi="Times New Roman" w:cs="Times New Roman"/>
          <w:b/>
          <w:sz w:val="22"/>
        </w:rPr>
        <w:t>the measurement model in NR</w:t>
      </w:r>
      <w:r w:rsidR="00A478C2" w:rsidRPr="00A62C4C">
        <w:rPr>
          <w:rFonts w:ascii="Times New Roman" w:hAnsi="Times New Roman" w:cs="Times New Roman"/>
          <w:b/>
          <w:sz w:val="22"/>
        </w:rPr>
        <w:t>, the input to the L1 filter</w:t>
      </w:r>
      <w:r w:rsidR="000F463E" w:rsidRPr="00A62C4C">
        <w:rPr>
          <w:rFonts w:ascii="Times New Roman" w:hAnsi="Times New Roman" w:cs="Times New Roman"/>
          <w:b/>
          <w:sz w:val="22"/>
        </w:rPr>
        <w:t xml:space="preserve"> sh</w:t>
      </w:r>
      <w:r w:rsidR="00A478C2" w:rsidRPr="00A62C4C">
        <w:rPr>
          <w:rFonts w:ascii="Times New Roman" w:hAnsi="Times New Roman" w:cs="Times New Roman"/>
          <w:b/>
          <w:sz w:val="22"/>
        </w:rPr>
        <w:t xml:space="preserve">all </w:t>
      </w:r>
      <w:r w:rsidR="000F463E" w:rsidRPr="00A62C4C">
        <w:rPr>
          <w:rFonts w:ascii="Times New Roman" w:hAnsi="Times New Roman" w:cs="Times New Roman"/>
          <w:b/>
          <w:sz w:val="22"/>
        </w:rPr>
        <w:t xml:space="preserve">be </w:t>
      </w:r>
      <w:r w:rsidR="00066860" w:rsidRPr="00A62C4C">
        <w:rPr>
          <w:rFonts w:ascii="Times New Roman" w:hAnsi="Times New Roman" w:cs="Times New Roman"/>
          <w:b/>
          <w:sz w:val="22"/>
        </w:rPr>
        <w:t xml:space="preserve">the signal quality (i.e., RSRP or RSRQ) </w:t>
      </w:r>
      <w:r w:rsidR="00A478C2" w:rsidRPr="00A62C4C">
        <w:rPr>
          <w:rFonts w:ascii="Times New Roman" w:hAnsi="Times New Roman" w:cs="Times New Roman"/>
          <w:b/>
          <w:sz w:val="22"/>
        </w:rPr>
        <w:t>corresponding to one or more</w:t>
      </w:r>
      <w:r w:rsidR="00066860" w:rsidRPr="00A62C4C">
        <w:rPr>
          <w:rFonts w:ascii="Times New Roman" w:hAnsi="Times New Roman" w:cs="Times New Roman"/>
          <w:b/>
          <w:sz w:val="22"/>
        </w:rPr>
        <w:t xml:space="preserve"> </w:t>
      </w:r>
      <w:proofErr w:type="spellStart"/>
      <w:r w:rsidR="00066860" w:rsidRPr="00A62C4C">
        <w:rPr>
          <w:rFonts w:ascii="Times New Roman" w:hAnsi="Times New Roman" w:cs="Times New Roman"/>
          <w:b/>
          <w:sz w:val="22"/>
        </w:rPr>
        <w:t>gNB</w:t>
      </w:r>
      <w:proofErr w:type="spellEnd"/>
      <w:r w:rsidR="00066860" w:rsidRPr="00A62C4C">
        <w:rPr>
          <w:rFonts w:ascii="Times New Roman" w:hAnsi="Times New Roman" w:cs="Times New Roman"/>
          <w:b/>
          <w:sz w:val="22"/>
        </w:rPr>
        <w:t xml:space="preserve"> beam</w:t>
      </w:r>
      <w:r w:rsidR="00CB4FA0">
        <w:rPr>
          <w:rFonts w:ascii="Times New Roman" w:hAnsi="Times New Roman" w:cs="Times New Roman" w:hint="eastAsia"/>
          <w:b/>
          <w:sz w:val="22"/>
        </w:rPr>
        <w:t>s</w:t>
      </w:r>
      <w:r w:rsidR="00A478C2" w:rsidRPr="00A62C4C">
        <w:rPr>
          <w:rFonts w:ascii="Times New Roman" w:hAnsi="Times New Roman" w:cs="Times New Roman"/>
          <w:b/>
          <w:sz w:val="22"/>
        </w:rPr>
        <w:t xml:space="preserve"> detected by the UE</w:t>
      </w:r>
      <w:r w:rsidR="007049D5" w:rsidRPr="00A62C4C">
        <w:rPr>
          <w:rFonts w:ascii="Times New Roman" w:hAnsi="Times New Roman" w:cs="Times New Roman"/>
          <w:b/>
          <w:sz w:val="22"/>
        </w:rPr>
        <w:t>.</w:t>
      </w:r>
    </w:p>
    <w:p w:rsidR="00066860" w:rsidRDefault="00066860" w:rsidP="005475CD">
      <w:pPr>
        <w:pStyle w:val="a6"/>
        <w:spacing w:line="312" w:lineRule="auto"/>
        <w:jc w:val="left"/>
        <w:rPr>
          <w:rFonts w:ascii="Times New Roman" w:hAnsi="Times New Roman" w:cs="Times New Roman"/>
          <w:sz w:val="22"/>
        </w:rPr>
      </w:pPr>
    </w:p>
    <w:p w:rsidR="005F637D" w:rsidRDefault="00115E54" w:rsidP="005475CD">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From the cell-level mobility perspective, </w:t>
      </w:r>
      <w:r w:rsidR="00127DE1">
        <w:rPr>
          <w:rFonts w:ascii="Times New Roman" w:hAnsi="Times New Roman" w:cs="Times New Roman"/>
          <w:sz w:val="22"/>
        </w:rPr>
        <w:t xml:space="preserve">in the LTE measurement model the L3 filter and the evaluation of measurement reporting is configured by RRC (i.e. not UE implementation specific). For NR cell-level mobility </w:t>
      </w:r>
      <w:r>
        <w:rPr>
          <w:rFonts w:ascii="Times New Roman" w:hAnsi="Times New Roman" w:cs="Times New Roman" w:hint="eastAsia"/>
          <w:sz w:val="22"/>
        </w:rPr>
        <w:t xml:space="preserve">the evaluation of reporting criteria should be based on the quality of a </w:t>
      </w:r>
      <w:r>
        <w:rPr>
          <w:rFonts w:ascii="Times New Roman" w:hAnsi="Times New Roman" w:cs="Times New Roman"/>
          <w:sz w:val="22"/>
        </w:rPr>
        <w:t>“</w:t>
      </w:r>
      <w:r>
        <w:rPr>
          <w:rFonts w:ascii="Times New Roman" w:hAnsi="Times New Roman" w:cs="Times New Roman" w:hint="eastAsia"/>
          <w:sz w:val="22"/>
        </w:rPr>
        <w:t>cell</w:t>
      </w:r>
      <w:r>
        <w:rPr>
          <w:rFonts w:ascii="Times New Roman" w:hAnsi="Times New Roman" w:cs="Times New Roman"/>
          <w:sz w:val="22"/>
        </w:rPr>
        <w:t>”</w:t>
      </w:r>
      <w:r>
        <w:rPr>
          <w:rFonts w:ascii="Times New Roman" w:hAnsi="Times New Roman" w:cs="Times New Roman" w:hint="eastAsia"/>
          <w:sz w:val="22"/>
        </w:rPr>
        <w:t xml:space="preserve">, that is, the point </w:t>
      </w:r>
      <w:r>
        <w:rPr>
          <w:rFonts w:ascii="Times New Roman" w:hAnsi="Times New Roman" w:cs="Times New Roman"/>
          <w:sz w:val="22"/>
        </w:rPr>
        <w:t>“</w:t>
      </w:r>
      <w:r>
        <w:rPr>
          <w:rFonts w:ascii="Times New Roman" w:hAnsi="Times New Roman" w:cs="Times New Roman" w:hint="eastAsia"/>
          <w:sz w:val="22"/>
        </w:rPr>
        <w:t>C</w:t>
      </w:r>
      <w:r>
        <w:rPr>
          <w:rFonts w:ascii="Times New Roman" w:hAnsi="Times New Roman" w:cs="Times New Roman"/>
          <w:sz w:val="22"/>
        </w:rPr>
        <w:t>”</w:t>
      </w:r>
      <w:r>
        <w:rPr>
          <w:rFonts w:ascii="Times New Roman" w:hAnsi="Times New Roman" w:cs="Times New Roman" w:hint="eastAsia"/>
          <w:sz w:val="22"/>
        </w:rPr>
        <w:t xml:space="preserve"> in Fig. 1 should have one value </w:t>
      </w:r>
      <w:r w:rsidR="00D805AA">
        <w:rPr>
          <w:rFonts w:ascii="Times New Roman" w:hAnsi="Times New Roman" w:cs="Times New Roman" w:hint="eastAsia"/>
          <w:sz w:val="22"/>
        </w:rPr>
        <w:t>per cell</w:t>
      </w:r>
      <w:r w:rsidR="00127DE1">
        <w:rPr>
          <w:rFonts w:ascii="Times New Roman" w:hAnsi="Times New Roman" w:cs="Times New Roman"/>
          <w:sz w:val="22"/>
        </w:rPr>
        <w:t xml:space="preserve"> (i.e. cell quality metric)</w:t>
      </w:r>
      <w:r w:rsidR="00D805AA">
        <w:rPr>
          <w:rFonts w:ascii="Times New Roman" w:hAnsi="Times New Roman" w:cs="Times New Roman" w:hint="eastAsia"/>
          <w:sz w:val="22"/>
        </w:rPr>
        <w:t xml:space="preserve">. Accordingly, </w:t>
      </w:r>
      <w:r w:rsidR="00AF768E">
        <w:rPr>
          <w:rFonts w:ascii="Times New Roman" w:hAnsi="Times New Roman" w:cs="Times New Roman" w:hint="eastAsia"/>
          <w:sz w:val="22"/>
        </w:rPr>
        <w:t xml:space="preserve">if </w:t>
      </w:r>
      <w:r w:rsidR="001E1F17">
        <w:rPr>
          <w:rFonts w:ascii="Times New Roman" w:hAnsi="Times New Roman" w:cs="Times New Roman"/>
          <w:sz w:val="22"/>
        </w:rPr>
        <w:t>one or more</w:t>
      </w:r>
      <w:r w:rsidR="00AF768E">
        <w:rPr>
          <w:rFonts w:ascii="Times New Roman" w:hAnsi="Times New Roman" w:cs="Times New Roman" w:hint="eastAsia"/>
          <w:sz w:val="22"/>
        </w:rPr>
        <w:t xml:space="preserve"> </w:t>
      </w:r>
      <w:proofErr w:type="spellStart"/>
      <w:r w:rsidR="00AF768E">
        <w:rPr>
          <w:rFonts w:ascii="Times New Roman" w:hAnsi="Times New Roman" w:cs="Times New Roman" w:hint="eastAsia"/>
          <w:sz w:val="22"/>
        </w:rPr>
        <w:t>gNB</w:t>
      </w:r>
      <w:proofErr w:type="spellEnd"/>
      <w:r w:rsidR="00AF768E">
        <w:rPr>
          <w:rFonts w:ascii="Times New Roman" w:hAnsi="Times New Roman" w:cs="Times New Roman" w:hint="eastAsia"/>
          <w:sz w:val="22"/>
        </w:rPr>
        <w:t xml:space="preserve"> beam</w:t>
      </w:r>
      <w:r w:rsidR="001E1F17">
        <w:rPr>
          <w:rFonts w:ascii="Times New Roman" w:hAnsi="Times New Roman" w:cs="Times New Roman"/>
          <w:sz w:val="22"/>
        </w:rPr>
        <w:t xml:space="preserve"> quality</w:t>
      </w:r>
      <w:r w:rsidR="00AF768E">
        <w:rPr>
          <w:rFonts w:ascii="Times New Roman" w:hAnsi="Times New Roman" w:cs="Times New Roman" w:hint="eastAsia"/>
          <w:sz w:val="22"/>
        </w:rPr>
        <w:t xml:space="preserve"> </w:t>
      </w:r>
      <w:proofErr w:type="gramStart"/>
      <w:r w:rsidR="00AF768E">
        <w:rPr>
          <w:rFonts w:ascii="Times New Roman" w:hAnsi="Times New Roman" w:cs="Times New Roman" w:hint="eastAsia"/>
          <w:sz w:val="22"/>
        </w:rPr>
        <w:t>are</w:t>
      </w:r>
      <w:proofErr w:type="gramEnd"/>
      <w:r w:rsidR="00AF768E">
        <w:rPr>
          <w:rFonts w:ascii="Times New Roman" w:hAnsi="Times New Roman" w:cs="Times New Roman" w:hint="eastAsia"/>
          <w:sz w:val="22"/>
        </w:rPr>
        <w:t xml:space="preserve"> used as an input </w:t>
      </w:r>
      <w:r w:rsidR="001E1F17">
        <w:rPr>
          <w:rFonts w:ascii="Times New Roman" w:hAnsi="Times New Roman" w:cs="Times New Roman"/>
          <w:sz w:val="22"/>
        </w:rPr>
        <w:t xml:space="preserve">to the L1 filter </w:t>
      </w:r>
      <w:r w:rsidR="00AF768E">
        <w:rPr>
          <w:rFonts w:ascii="Times New Roman" w:hAnsi="Times New Roman" w:cs="Times New Roman" w:hint="eastAsia"/>
          <w:sz w:val="22"/>
        </w:rPr>
        <w:t xml:space="preserve">of the measurement model in NR, </w:t>
      </w:r>
      <w:r w:rsidR="00C2501E">
        <w:rPr>
          <w:rFonts w:ascii="Times New Roman" w:hAnsi="Times New Roman" w:cs="Times New Roman"/>
          <w:sz w:val="22"/>
        </w:rPr>
        <w:t xml:space="preserve">a new module that </w:t>
      </w:r>
      <w:r w:rsidR="00C2501E">
        <w:rPr>
          <w:rFonts w:ascii="Times New Roman" w:hAnsi="Times New Roman" w:cs="Times New Roman" w:hint="eastAsia"/>
          <w:sz w:val="22"/>
        </w:rPr>
        <w:t xml:space="preserve">derives </w:t>
      </w:r>
      <w:r w:rsidR="00C2501E">
        <w:rPr>
          <w:rFonts w:ascii="Times New Roman" w:hAnsi="Times New Roman" w:cs="Times New Roman"/>
          <w:sz w:val="22"/>
        </w:rPr>
        <w:t xml:space="preserve">a cell quality </w:t>
      </w:r>
      <w:r w:rsidR="00C2501E">
        <w:rPr>
          <w:rFonts w:ascii="Times New Roman" w:hAnsi="Times New Roman" w:cs="Times New Roman" w:hint="eastAsia"/>
          <w:sz w:val="22"/>
        </w:rPr>
        <w:t xml:space="preserve">from </w:t>
      </w:r>
      <w:r w:rsidR="00AF768E">
        <w:rPr>
          <w:rFonts w:ascii="Times New Roman" w:hAnsi="Times New Roman" w:cs="Times New Roman" w:hint="eastAsia"/>
          <w:sz w:val="22"/>
        </w:rPr>
        <w:t xml:space="preserve">them </w:t>
      </w:r>
      <w:r w:rsidR="00C2501E">
        <w:rPr>
          <w:rFonts w:ascii="Times New Roman" w:hAnsi="Times New Roman" w:cs="Times New Roman" w:hint="eastAsia"/>
          <w:sz w:val="22"/>
        </w:rPr>
        <w:t>should be introduced before evaluating the criteria.</w:t>
      </w:r>
      <w:r w:rsidR="007B546B">
        <w:rPr>
          <w:rFonts w:ascii="Times New Roman" w:hAnsi="Times New Roman" w:cs="Times New Roman" w:hint="eastAsia"/>
          <w:sz w:val="22"/>
        </w:rPr>
        <w:t xml:space="preserve"> We herein call this module </w:t>
      </w:r>
      <w:r w:rsidR="005F637D">
        <w:rPr>
          <w:rFonts w:ascii="Times New Roman" w:hAnsi="Times New Roman" w:cs="Times New Roman" w:hint="eastAsia"/>
          <w:sz w:val="22"/>
        </w:rPr>
        <w:t>a beam consolidation</w:t>
      </w:r>
      <w:r w:rsidR="001E1F17">
        <w:rPr>
          <w:rFonts w:ascii="Times New Roman" w:hAnsi="Times New Roman" w:cs="Times New Roman"/>
          <w:sz w:val="22"/>
        </w:rPr>
        <w:t>/selection</w:t>
      </w:r>
      <w:r w:rsidR="005F637D">
        <w:rPr>
          <w:rFonts w:ascii="Times New Roman" w:hAnsi="Times New Roman" w:cs="Times New Roman" w:hint="eastAsia"/>
          <w:sz w:val="22"/>
        </w:rPr>
        <w:t xml:space="preserve"> module</w:t>
      </w:r>
      <w:r w:rsidR="001E1F17">
        <w:rPr>
          <w:rFonts w:ascii="Times New Roman" w:hAnsi="Times New Roman" w:cs="Times New Roman"/>
          <w:sz w:val="22"/>
        </w:rPr>
        <w:t xml:space="preserve"> which is configured by RRC</w:t>
      </w:r>
      <w:r w:rsidR="00E26526">
        <w:rPr>
          <w:rFonts w:ascii="Times New Roman" w:hAnsi="Times New Roman" w:cs="Times New Roman" w:hint="eastAsia"/>
          <w:sz w:val="22"/>
        </w:rPr>
        <w:t>.</w:t>
      </w:r>
      <w:r w:rsidR="00957D43">
        <w:rPr>
          <w:rFonts w:ascii="Times New Roman" w:hAnsi="Times New Roman" w:cs="Times New Roman"/>
          <w:sz w:val="22"/>
        </w:rPr>
        <w:t xml:space="preserve"> Note than when the UE is configured with N=1 then it is beam selection module while if N is more than 1, then it is beam consolidation module.</w:t>
      </w:r>
    </w:p>
    <w:p w:rsidR="00E26526" w:rsidRDefault="00E26526" w:rsidP="005475CD">
      <w:pPr>
        <w:pStyle w:val="a6"/>
        <w:spacing w:line="312" w:lineRule="auto"/>
        <w:jc w:val="left"/>
        <w:rPr>
          <w:rFonts w:ascii="Times New Roman" w:hAnsi="Times New Roman" w:cs="Times New Roman"/>
          <w:sz w:val="22"/>
        </w:rPr>
      </w:pPr>
    </w:p>
    <w:p w:rsidR="00B23A4B" w:rsidRDefault="00B23A4B" w:rsidP="00B23A4B">
      <w:pPr>
        <w:pStyle w:val="a6"/>
        <w:spacing w:line="312" w:lineRule="auto"/>
        <w:jc w:val="left"/>
        <w:rPr>
          <w:rFonts w:ascii="Times New Roman" w:hAnsi="Times New Roman" w:cs="Times New Roman"/>
          <w:b/>
          <w:sz w:val="22"/>
        </w:rPr>
      </w:pPr>
      <w:r w:rsidRPr="00A81373">
        <w:rPr>
          <w:rFonts w:ascii="Times New Roman" w:hAnsi="Times New Roman" w:cs="Times New Roman" w:hint="eastAsia"/>
          <w:b/>
          <w:sz w:val="22"/>
        </w:rPr>
        <w:lastRenderedPageBreak/>
        <w:t xml:space="preserve">Proposal 2: </w:t>
      </w:r>
      <w:r>
        <w:rPr>
          <w:rFonts w:ascii="Times New Roman" w:hAnsi="Times New Roman" w:cs="Times New Roman" w:hint="eastAsia"/>
          <w:b/>
          <w:sz w:val="22"/>
        </w:rPr>
        <w:t xml:space="preserve">The measurement model in NR </w:t>
      </w:r>
      <w:r w:rsidR="001E1F17">
        <w:rPr>
          <w:rFonts w:ascii="Times New Roman" w:hAnsi="Times New Roman" w:cs="Times New Roman"/>
          <w:b/>
          <w:sz w:val="22"/>
        </w:rPr>
        <w:t>shall</w:t>
      </w:r>
      <w:r>
        <w:rPr>
          <w:rFonts w:ascii="Times New Roman" w:hAnsi="Times New Roman" w:cs="Times New Roman" w:hint="eastAsia"/>
          <w:b/>
          <w:sz w:val="22"/>
        </w:rPr>
        <w:t xml:space="preserve"> consist </w:t>
      </w:r>
      <w:r>
        <w:rPr>
          <w:rFonts w:ascii="Times New Roman" w:hAnsi="Times New Roman" w:cs="Times New Roman"/>
          <w:b/>
          <w:sz w:val="22"/>
        </w:rPr>
        <w:t>of</w:t>
      </w:r>
      <w:r>
        <w:rPr>
          <w:rFonts w:ascii="Times New Roman" w:hAnsi="Times New Roman" w:cs="Times New Roman" w:hint="eastAsia"/>
          <w:b/>
          <w:sz w:val="22"/>
        </w:rPr>
        <w:t xml:space="preserve"> the followings.</w:t>
      </w:r>
    </w:p>
    <w:p w:rsidR="00B23A4B" w:rsidRPr="00430A3D" w:rsidRDefault="00B23A4B" w:rsidP="00B23A4B">
      <w:pPr>
        <w:pStyle w:val="a6"/>
        <w:numPr>
          <w:ilvl w:val="0"/>
          <w:numId w:val="33"/>
        </w:numPr>
        <w:spacing w:line="312" w:lineRule="auto"/>
        <w:jc w:val="left"/>
        <w:rPr>
          <w:rFonts w:ascii="Times New Roman" w:hAnsi="Times New Roman" w:cs="Times New Roman"/>
          <w:b/>
          <w:sz w:val="22"/>
        </w:rPr>
      </w:pPr>
      <w:r w:rsidRPr="00430A3D">
        <w:rPr>
          <w:rFonts w:ascii="Times New Roman" w:hAnsi="Times New Roman" w:cs="Times New Roman" w:hint="eastAsia"/>
          <w:b/>
          <w:sz w:val="22"/>
        </w:rPr>
        <w:t xml:space="preserve">L1 </w:t>
      </w:r>
      <w:r w:rsidR="001E1F17">
        <w:rPr>
          <w:rFonts w:ascii="Times New Roman" w:hAnsi="Times New Roman" w:cs="Times New Roman"/>
          <w:b/>
          <w:sz w:val="22"/>
        </w:rPr>
        <w:t xml:space="preserve">filter (UE implementation specific) </w:t>
      </w:r>
      <w:r w:rsidRPr="00430A3D">
        <w:rPr>
          <w:rFonts w:ascii="Times New Roman" w:hAnsi="Times New Roman" w:cs="Times New Roman" w:hint="eastAsia"/>
          <w:b/>
          <w:sz w:val="22"/>
        </w:rPr>
        <w:t>and L3 filter</w:t>
      </w:r>
      <w:r w:rsidR="001E1F17">
        <w:rPr>
          <w:rFonts w:ascii="Times New Roman" w:hAnsi="Times New Roman" w:cs="Times New Roman"/>
          <w:b/>
          <w:sz w:val="22"/>
        </w:rPr>
        <w:t xml:space="preserve"> (RRC configured)</w:t>
      </w:r>
    </w:p>
    <w:p w:rsidR="00B23A4B" w:rsidRDefault="001E1F17" w:rsidP="00B23A4B">
      <w:pPr>
        <w:pStyle w:val="a6"/>
        <w:numPr>
          <w:ilvl w:val="0"/>
          <w:numId w:val="33"/>
        </w:numPr>
        <w:spacing w:line="312" w:lineRule="auto"/>
        <w:jc w:val="left"/>
        <w:rPr>
          <w:rFonts w:ascii="Times New Roman" w:hAnsi="Times New Roman" w:cs="Times New Roman"/>
          <w:b/>
          <w:sz w:val="22"/>
        </w:rPr>
      </w:pPr>
      <w:r>
        <w:rPr>
          <w:rFonts w:ascii="Times New Roman" w:hAnsi="Times New Roman" w:cs="Times New Roman"/>
          <w:b/>
          <w:sz w:val="22"/>
        </w:rPr>
        <w:t xml:space="preserve">A RRC configured </w:t>
      </w:r>
      <w:r w:rsidR="00B23A4B">
        <w:rPr>
          <w:rFonts w:ascii="Times New Roman" w:hAnsi="Times New Roman" w:cs="Times New Roman" w:hint="eastAsia"/>
          <w:b/>
          <w:sz w:val="22"/>
        </w:rPr>
        <w:t>beam consolidation</w:t>
      </w:r>
      <w:r>
        <w:rPr>
          <w:rFonts w:ascii="Times New Roman" w:hAnsi="Times New Roman" w:cs="Times New Roman"/>
          <w:b/>
          <w:sz w:val="22"/>
        </w:rPr>
        <w:t>/selection</w:t>
      </w:r>
      <w:r w:rsidR="00B23A4B">
        <w:rPr>
          <w:rFonts w:ascii="Times New Roman" w:hAnsi="Times New Roman" w:cs="Times New Roman" w:hint="eastAsia"/>
          <w:b/>
          <w:sz w:val="22"/>
        </w:rPr>
        <w:t xml:space="preserve"> module that derives a cell quality from </w:t>
      </w:r>
      <w:r>
        <w:rPr>
          <w:rFonts w:ascii="Times New Roman" w:hAnsi="Times New Roman" w:cs="Times New Roman"/>
          <w:b/>
          <w:sz w:val="22"/>
        </w:rPr>
        <w:t>one or</w:t>
      </w:r>
      <w:r w:rsidR="005F4A10">
        <w:rPr>
          <w:rFonts w:ascii="Times New Roman" w:hAnsi="Times New Roman" w:cs="Times New Roman" w:hint="eastAsia"/>
          <w:b/>
          <w:sz w:val="22"/>
        </w:rPr>
        <w:t xml:space="preserve"> </w:t>
      </w:r>
      <w:r>
        <w:rPr>
          <w:rFonts w:ascii="Times New Roman" w:hAnsi="Times New Roman" w:cs="Times New Roman"/>
          <w:b/>
          <w:sz w:val="22"/>
        </w:rPr>
        <w:t xml:space="preserve">more </w:t>
      </w:r>
      <w:proofErr w:type="spellStart"/>
      <w:r w:rsidR="00B23A4B">
        <w:rPr>
          <w:rFonts w:ascii="Times New Roman" w:hAnsi="Times New Roman" w:cs="Times New Roman" w:hint="eastAsia"/>
          <w:b/>
          <w:sz w:val="22"/>
        </w:rPr>
        <w:t>gNB</w:t>
      </w:r>
      <w:proofErr w:type="spellEnd"/>
      <w:r w:rsidR="00B23A4B">
        <w:rPr>
          <w:rFonts w:ascii="Times New Roman" w:hAnsi="Times New Roman" w:cs="Times New Roman" w:hint="eastAsia"/>
          <w:b/>
          <w:sz w:val="22"/>
        </w:rPr>
        <w:t xml:space="preserve"> beam</w:t>
      </w:r>
      <w:r>
        <w:rPr>
          <w:rFonts w:ascii="Times New Roman" w:hAnsi="Times New Roman" w:cs="Times New Roman"/>
          <w:b/>
          <w:sz w:val="22"/>
        </w:rPr>
        <w:t xml:space="preserve"> quality</w:t>
      </w:r>
    </w:p>
    <w:p w:rsidR="00B23A4B" w:rsidRDefault="00B23A4B" w:rsidP="00B23A4B">
      <w:pPr>
        <w:pStyle w:val="a6"/>
        <w:numPr>
          <w:ilvl w:val="0"/>
          <w:numId w:val="33"/>
        </w:numPr>
        <w:spacing w:line="312" w:lineRule="auto"/>
        <w:jc w:val="left"/>
        <w:rPr>
          <w:rFonts w:ascii="Times New Roman" w:hAnsi="Times New Roman" w:cs="Times New Roman"/>
          <w:b/>
          <w:sz w:val="22"/>
        </w:rPr>
      </w:pPr>
      <w:r>
        <w:rPr>
          <w:rFonts w:ascii="Times New Roman" w:hAnsi="Times New Roman" w:cs="Times New Roman" w:hint="eastAsia"/>
          <w:b/>
          <w:sz w:val="22"/>
        </w:rPr>
        <w:t>The evaluation module of reporting criteria</w:t>
      </w:r>
      <w:r w:rsidR="001E1F17">
        <w:rPr>
          <w:rFonts w:ascii="Times New Roman" w:hAnsi="Times New Roman" w:cs="Times New Roman"/>
          <w:b/>
          <w:sz w:val="22"/>
        </w:rPr>
        <w:t xml:space="preserve"> is RRC configured</w:t>
      </w:r>
    </w:p>
    <w:p w:rsidR="00027FEF" w:rsidRPr="005F4A10" w:rsidRDefault="00027FEF" w:rsidP="005475CD">
      <w:pPr>
        <w:pStyle w:val="a6"/>
        <w:spacing w:line="312" w:lineRule="auto"/>
        <w:jc w:val="left"/>
        <w:rPr>
          <w:rFonts w:ascii="Times New Roman" w:hAnsi="Times New Roman" w:cs="Times New Roman"/>
          <w:b/>
          <w:sz w:val="22"/>
        </w:rPr>
      </w:pPr>
    </w:p>
    <w:p w:rsidR="00B23A4B" w:rsidRDefault="0038090E" w:rsidP="005475CD">
      <w:pPr>
        <w:pStyle w:val="a6"/>
        <w:spacing w:line="312" w:lineRule="auto"/>
        <w:jc w:val="left"/>
        <w:rPr>
          <w:rFonts w:ascii="Times New Roman" w:hAnsi="Times New Roman" w:cs="Times New Roman"/>
          <w:sz w:val="22"/>
        </w:rPr>
      </w:pPr>
      <w:r>
        <w:rPr>
          <w:rFonts w:ascii="Times New Roman" w:hAnsi="Times New Roman" w:cs="Times New Roman" w:hint="eastAsia"/>
          <w:sz w:val="22"/>
        </w:rPr>
        <w:t>If the beam consolidation</w:t>
      </w:r>
      <w:r w:rsidR="001E1F17">
        <w:rPr>
          <w:rFonts w:ascii="Times New Roman" w:hAnsi="Times New Roman" w:cs="Times New Roman"/>
          <w:sz w:val="22"/>
        </w:rPr>
        <w:t>/selection</w:t>
      </w:r>
      <w:r>
        <w:rPr>
          <w:rFonts w:ascii="Times New Roman" w:hAnsi="Times New Roman" w:cs="Times New Roman" w:hint="eastAsia"/>
          <w:sz w:val="22"/>
        </w:rPr>
        <w:t xml:space="preserve"> module is introduced, the measurement model in NR could have some variants depending on </w:t>
      </w:r>
      <w:r w:rsidR="001E1F17">
        <w:rPr>
          <w:rFonts w:ascii="Times New Roman" w:hAnsi="Times New Roman" w:cs="Times New Roman"/>
          <w:sz w:val="22"/>
        </w:rPr>
        <w:t>where</w:t>
      </w:r>
      <w:r>
        <w:rPr>
          <w:rFonts w:ascii="Times New Roman" w:hAnsi="Times New Roman" w:cs="Times New Roman" w:hint="eastAsia"/>
          <w:sz w:val="22"/>
        </w:rPr>
        <w:t xml:space="preserve"> this modu</w:t>
      </w:r>
      <w:r w:rsidR="00F87CC7">
        <w:rPr>
          <w:rFonts w:ascii="Times New Roman" w:hAnsi="Times New Roman" w:cs="Times New Roman" w:hint="eastAsia"/>
          <w:sz w:val="22"/>
        </w:rPr>
        <w:t>le is applied</w:t>
      </w:r>
      <w:r w:rsidR="00C92C45">
        <w:rPr>
          <w:rFonts w:ascii="Times New Roman" w:hAnsi="Times New Roman" w:cs="Times New Roman" w:hint="eastAsia"/>
          <w:sz w:val="22"/>
        </w:rPr>
        <w:t>. The</w:t>
      </w:r>
      <w:r w:rsidR="001E1F17">
        <w:rPr>
          <w:rFonts w:ascii="Times New Roman" w:hAnsi="Times New Roman" w:cs="Times New Roman"/>
          <w:sz w:val="22"/>
        </w:rPr>
        <w:t>se</w:t>
      </w:r>
      <w:r w:rsidR="00C92C45">
        <w:rPr>
          <w:rFonts w:ascii="Times New Roman" w:hAnsi="Times New Roman" w:cs="Times New Roman" w:hint="eastAsia"/>
          <w:sz w:val="22"/>
        </w:rPr>
        <w:t xml:space="preserve"> are </w:t>
      </w:r>
      <w:r w:rsidR="00BD10CC">
        <w:rPr>
          <w:rFonts w:ascii="Times New Roman" w:hAnsi="Times New Roman" w:cs="Times New Roman" w:hint="eastAsia"/>
          <w:sz w:val="22"/>
        </w:rPr>
        <w:t>summarized in Table 1</w:t>
      </w:r>
      <w:r w:rsidR="00F87CC7">
        <w:rPr>
          <w:rFonts w:ascii="Times New Roman" w:hAnsi="Times New Roman" w:cs="Times New Roman" w:hint="eastAsia"/>
          <w:sz w:val="22"/>
        </w:rPr>
        <w:t>. The pros and cons of each option will be discussed in the following section.</w:t>
      </w:r>
    </w:p>
    <w:p w:rsidR="00B23A4B" w:rsidRPr="00B23A4B" w:rsidRDefault="00B23A4B" w:rsidP="005475CD">
      <w:pPr>
        <w:pStyle w:val="a6"/>
        <w:spacing w:line="312" w:lineRule="auto"/>
        <w:jc w:val="left"/>
        <w:rPr>
          <w:rFonts w:ascii="Times New Roman" w:hAnsi="Times New Roman" w:cs="Times New Roman"/>
          <w:sz w:val="22"/>
        </w:rPr>
      </w:pPr>
    </w:p>
    <w:p w:rsidR="00BD10CC" w:rsidRPr="00BD10CC" w:rsidRDefault="00BD10CC" w:rsidP="00BD10CC">
      <w:pPr>
        <w:pStyle w:val="a3"/>
        <w:keepNext/>
        <w:jc w:val="center"/>
        <w:rPr>
          <w:rFonts w:ascii="Times New Roman" w:hAnsi="Times New Roman" w:cs="Times New Roman"/>
          <w:sz w:val="22"/>
        </w:rPr>
      </w:pPr>
      <w:r w:rsidRPr="00BD10CC">
        <w:rPr>
          <w:rFonts w:ascii="Times New Roman" w:hAnsi="Times New Roman" w:cs="Times New Roman"/>
          <w:sz w:val="22"/>
        </w:rPr>
        <w:t xml:space="preserve">Table </w:t>
      </w:r>
      <w:r w:rsidRPr="00BD10CC">
        <w:rPr>
          <w:rFonts w:ascii="Times New Roman" w:hAnsi="Times New Roman" w:cs="Times New Roman"/>
          <w:sz w:val="22"/>
        </w:rPr>
        <w:fldChar w:fldCharType="begin"/>
      </w:r>
      <w:r w:rsidRPr="00BD10CC">
        <w:rPr>
          <w:rFonts w:ascii="Times New Roman" w:hAnsi="Times New Roman" w:cs="Times New Roman"/>
          <w:sz w:val="22"/>
        </w:rPr>
        <w:instrText xml:space="preserve"> SEQ Table \* ARABIC </w:instrText>
      </w:r>
      <w:r w:rsidRPr="00BD10CC">
        <w:rPr>
          <w:rFonts w:ascii="Times New Roman" w:hAnsi="Times New Roman" w:cs="Times New Roman"/>
          <w:sz w:val="22"/>
        </w:rPr>
        <w:fldChar w:fldCharType="separate"/>
      </w:r>
      <w:r w:rsidR="00B23A4B">
        <w:rPr>
          <w:rFonts w:ascii="Times New Roman" w:hAnsi="Times New Roman" w:cs="Times New Roman"/>
          <w:noProof/>
          <w:sz w:val="22"/>
        </w:rPr>
        <w:t>1</w:t>
      </w:r>
      <w:r w:rsidRPr="00BD10CC">
        <w:rPr>
          <w:rFonts w:ascii="Times New Roman" w:hAnsi="Times New Roman" w:cs="Times New Roman"/>
          <w:sz w:val="22"/>
        </w:rPr>
        <w:fldChar w:fldCharType="end"/>
      </w:r>
      <w:r w:rsidR="00944A83">
        <w:rPr>
          <w:rFonts w:ascii="Times New Roman" w:hAnsi="Times New Roman" w:cs="Times New Roman" w:hint="eastAsia"/>
          <w:sz w:val="22"/>
        </w:rPr>
        <w:t xml:space="preserve"> </w:t>
      </w:r>
      <w:r w:rsidR="00D37EDB">
        <w:rPr>
          <w:rFonts w:ascii="Times New Roman" w:hAnsi="Times New Roman" w:cs="Times New Roman" w:hint="eastAsia"/>
          <w:sz w:val="22"/>
        </w:rPr>
        <w:t>Filtering Options considering beam consolidation/selection</w:t>
      </w:r>
    </w:p>
    <w:tbl>
      <w:tblPr>
        <w:tblStyle w:val="a7"/>
        <w:tblW w:w="0" w:type="auto"/>
        <w:tblLook w:val="04A0" w:firstRow="1" w:lastRow="0" w:firstColumn="1" w:lastColumn="0" w:noHBand="0" w:noVBand="1"/>
      </w:tblPr>
      <w:tblGrid>
        <w:gridCol w:w="3314"/>
        <w:gridCol w:w="3315"/>
        <w:gridCol w:w="3315"/>
      </w:tblGrid>
      <w:tr w:rsidR="00BD10CC" w:rsidTr="00BD10CC">
        <w:tc>
          <w:tcPr>
            <w:tcW w:w="3314" w:type="dxa"/>
          </w:tcPr>
          <w:p w:rsidR="00BD10CC" w:rsidRPr="00A62C4C" w:rsidRDefault="00BD10CC" w:rsidP="005475CD">
            <w:pPr>
              <w:pStyle w:val="a6"/>
              <w:spacing w:line="312" w:lineRule="auto"/>
              <w:jc w:val="left"/>
              <w:rPr>
                <w:rFonts w:ascii="Times New Roman" w:hAnsi="Times New Roman" w:cs="Times New Roman"/>
              </w:rPr>
            </w:pPr>
            <w:r w:rsidRPr="00A62C4C">
              <w:rPr>
                <w:rFonts w:ascii="Times New Roman" w:hAnsi="Times New Roman" w:cs="Times New Roman"/>
              </w:rPr>
              <w:t>Option</w:t>
            </w:r>
          </w:p>
        </w:tc>
        <w:tc>
          <w:tcPr>
            <w:tcW w:w="3315" w:type="dxa"/>
          </w:tcPr>
          <w:p w:rsidR="00BD10CC" w:rsidRPr="00A62C4C" w:rsidRDefault="00BD10CC" w:rsidP="005475CD">
            <w:pPr>
              <w:pStyle w:val="a6"/>
              <w:spacing w:line="312" w:lineRule="auto"/>
              <w:jc w:val="left"/>
              <w:rPr>
                <w:rFonts w:ascii="Times New Roman" w:hAnsi="Times New Roman" w:cs="Times New Roman"/>
              </w:rPr>
            </w:pPr>
            <w:r w:rsidRPr="00A62C4C">
              <w:rPr>
                <w:rFonts w:ascii="Times New Roman" w:hAnsi="Times New Roman" w:cs="Times New Roman"/>
              </w:rPr>
              <w:t>L1 filtering</w:t>
            </w:r>
          </w:p>
        </w:tc>
        <w:tc>
          <w:tcPr>
            <w:tcW w:w="3315" w:type="dxa"/>
          </w:tcPr>
          <w:p w:rsidR="00BD10CC" w:rsidRPr="00A62C4C" w:rsidRDefault="00BD10CC" w:rsidP="005475CD">
            <w:pPr>
              <w:pStyle w:val="a6"/>
              <w:spacing w:line="312" w:lineRule="auto"/>
              <w:jc w:val="left"/>
              <w:rPr>
                <w:rFonts w:ascii="Times New Roman" w:hAnsi="Times New Roman" w:cs="Times New Roman"/>
              </w:rPr>
            </w:pPr>
            <w:r w:rsidRPr="00A62C4C">
              <w:rPr>
                <w:rFonts w:ascii="Times New Roman" w:hAnsi="Times New Roman" w:cs="Times New Roman"/>
              </w:rPr>
              <w:t>L3 filtering</w:t>
            </w:r>
          </w:p>
        </w:tc>
      </w:tr>
      <w:tr w:rsidR="00BD10CC" w:rsidTr="00BD10CC">
        <w:tc>
          <w:tcPr>
            <w:tcW w:w="3314" w:type="dxa"/>
          </w:tcPr>
          <w:p w:rsidR="00BD10CC" w:rsidRPr="00A62C4C" w:rsidRDefault="00BD10CC" w:rsidP="005475CD">
            <w:pPr>
              <w:pStyle w:val="a6"/>
              <w:spacing w:line="312" w:lineRule="auto"/>
              <w:jc w:val="left"/>
              <w:rPr>
                <w:rFonts w:ascii="Times New Roman" w:hAnsi="Times New Roman" w:cs="Times New Roman"/>
              </w:rPr>
            </w:pPr>
            <w:r w:rsidRPr="00A62C4C">
              <w:rPr>
                <w:rFonts w:ascii="Times New Roman" w:hAnsi="Times New Roman" w:cs="Times New Roman"/>
              </w:rPr>
              <w:t>(1) Before L1 filter</w:t>
            </w:r>
          </w:p>
        </w:tc>
        <w:tc>
          <w:tcPr>
            <w:tcW w:w="3315" w:type="dxa"/>
          </w:tcPr>
          <w:p w:rsidR="00BD10CC" w:rsidRPr="00A62C4C" w:rsidRDefault="00BD10CC" w:rsidP="00BD10CC">
            <w:pPr>
              <w:pStyle w:val="a6"/>
              <w:spacing w:line="312" w:lineRule="auto"/>
              <w:jc w:val="left"/>
              <w:rPr>
                <w:rFonts w:ascii="Times New Roman" w:hAnsi="Times New Roman" w:cs="Times New Roman"/>
              </w:rPr>
            </w:pPr>
            <w:r w:rsidRPr="00A62C4C">
              <w:rPr>
                <w:rFonts w:ascii="Times New Roman" w:hAnsi="Times New Roman" w:cs="Times New Roman"/>
              </w:rPr>
              <w:t>Per cell</w:t>
            </w:r>
          </w:p>
        </w:tc>
        <w:tc>
          <w:tcPr>
            <w:tcW w:w="3315" w:type="dxa"/>
          </w:tcPr>
          <w:p w:rsidR="00BD10CC" w:rsidRPr="00A62C4C" w:rsidRDefault="00BD10CC" w:rsidP="005475CD">
            <w:pPr>
              <w:pStyle w:val="a6"/>
              <w:spacing w:line="312" w:lineRule="auto"/>
              <w:jc w:val="left"/>
              <w:rPr>
                <w:rFonts w:ascii="Times New Roman" w:hAnsi="Times New Roman" w:cs="Times New Roman"/>
              </w:rPr>
            </w:pPr>
            <w:r w:rsidRPr="00A62C4C">
              <w:rPr>
                <w:rFonts w:ascii="Times New Roman" w:hAnsi="Times New Roman" w:cs="Times New Roman"/>
              </w:rPr>
              <w:t>Per cell</w:t>
            </w:r>
          </w:p>
        </w:tc>
      </w:tr>
      <w:tr w:rsidR="00BD10CC" w:rsidTr="00BD10CC">
        <w:tc>
          <w:tcPr>
            <w:tcW w:w="3314" w:type="dxa"/>
          </w:tcPr>
          <w:p w:rsidR="00BD10CC" w:rsidRPr="00A62C4C" w:rsidRDefault="00BD10CC" w:rsidP="005475CD">
            <w:pPr>
              <w:pStyle w:val="a6"/>
              <w:spacing w:line="312" w:lineRule="auto"/>
              <w:jc w:val="left"/>
              <w:rPr>
                <w:rFonts w:ascii="Times New Roman" w:hAnsi="Times New Roman" w:cs="Times New Roman"/>
              </w:rPr>
            </w:pPr>
            <w:r w:rsidRPr="00A62C4C">
              <w:rPr>
                <w:rFonts w:ascii="Times New Roman" w:hAnsi="Times New Roman" w:cs="Times New Roman"/>
              </w:rPr>
              <w:t>(2) Between L1 and L3 filters</w:t>
            </w:r>
          </w:p>
        </w:tc>
        <w:tc>
          <w:tcPr>
            <w:tcW w:w="3315" w:type="dxa"/>
          </w:tcPr>
          <w:p w:rsidR="00BD10CC" w:rsidRPr="00A62C4C" w:rsidRDefault="00BD10CC" w:rsidP="00BD10CC">
            <w:pPr>
              <w:pStyle w:val="a6"/>
              <w:spacing w:line="312" w:lineRule="auto"/>
              <w:jc w:val="left"/>
              <w:rPr>
                <w:rFonts w:ascii="Times New Roman" w:hAnsi="Times New Roman" w:cs="Times New Roman"/>
              </w:rPr>
            </w:pPr>
            <w:r w:rsidRPr="00A62C4C">
              <w:rPr>
                <w:rFonts w:ascii="Times New Roman" w:hAnsi="Times New Roman" w:cs="Times New Roman"/>
              </w:rPr>
              <w:t xml:space="preserve">Per </w:t>
            </w:r>
            <w:proofErr w:type="spellStart"/>
            <w:r w:rsidRPr="00A62C4C">
              <w:rPr>
                <w:rFonts w:ascii="Times New Roman" w:hAnsi="Times New Roman" w:cs="Times New Roman"/>
              </w:rPr>
              <w:t>gNB</w:t>
            </w:r>
            <w:proofErr w:type="spellEnd"/>
            <w:r w:rsidRPr="00A62C4C">
              <w:rPr>
                <w:rFonts w:ascii="Times New Roman" w:hAnsi="Times New Roman" w:cs="Times New Roman"/>
              </w:rPr>
              <w:t xml:space="preserve"> beam</w:t>
            </w:r>
          </w:p>
        </w:tc>
        <w:tc>
          <w:tcPr>
            <w:tcW w:w="3315" w:type="dxa"/>
          </w:tcPr>
          <w:p w:rsidR="00BD10CC" w:rsidRPr="00A62C4C" w:rsidRDefault="00BD10CC" w:rsidP="005475CD">
            <w:pPr>
              <w:pStyle w:val="a6"/>
              <w:spacing w:line="312" w:lineRule="auto"/>
              <w:jc w:val="left"/>
              <w:rPr>
                <w:rFonts w:ascii="Times New Roman" w:hAnsi="Times New Roman" w:cs="Times New Roman"/>
              </w:rPr>
            </w:pPr>
            <w:r w:rsidRPr="00A62C4C">
              <w:rPr>
                <w:rFonts w:ascii="Times New Roman" w:hAnsi="Times New Roman" w:cs="Times New Roman"/>
              </w:rPr>
              <w:t>Per cell</w:t>
            </w:r>
          </w:p>
        </w:tc>
      </w:tr>
      <w:tr w:rsidR="00BD10CC" w:rsidTr="00BD10CC">
        <w:tc>
          <w:tcPr>
            <w:tcW w:w="3314" w:type="dxa"/>
          </w:tcPr>
          <w:p w:rsidR="00BD10CC" w:rsidRPr="00A62C4C" w:rsidRDefault="00BD10CC" w:rsidP="005475CD">
            <w:pPr>
              <w:pStyle w:val="a6"/>
              <w:spacing w:line="312" w:lineRule="auto"/>
              <w:jc w:val="left"/>
              <w:rPr>
                <w:rFonts w:ascii="Times New Roman" w:hAnsi="Times New Roman" w:cs="Times New Roman"/>
              </w:rPr>
            </w:pPr>
            <w:r w:rsidRPr="00A62C4C">
              <w:rPr>
                <w:rFonts w:ascii="Times New Roman" w:hAnsi="Times New Roman" w:cs="Times New Roman"/>
              </w:rPr>
              <w:t>(3) After L3 filter</w:t>
            </w:r>
          </w:p>
        </w:tc>
        <w:tc>
          <w:tcPr>
            <w:tcW w:w="3315" w:type="dxa"/>
          </w:tcPr>
          <w:p w:rsidR="00BD10CC" w:rsidRPr="00A62C4C" w:rsidRDefault="00BD10CC" w:rsidP="005475CD">
            <w:pPr>
              <w:pStyle w:val="a6"/>
              <w:spacing w:line="312" w:lineRule="auto"/>
              <w:jc w:val="left"/>
              <w:rPr>
                <w:rFonts w:ascii="Times New Roman" w:hAnsi="Times New Roman" w:cs="Times New Roman"/>
              </w:rPr>
            </w:pPr>
            <w:r w:rsidRPr="00A62C4C">
              <w:rPr>
                <w:rFonts w:ascii="Times New Roman" w:hAnsi="Times New Roman" w:cs="Times New Roman"/>
              </w:rPr>
              <w:t xml:space="preserve">Per </w:t>
            </w:r>
            <w:proofErr w:type="spellStart"/>
            <w:r w:rsidRPr="00A62C4C">
              <w:rPr>
                <w:rFonts w:ascii="Times New Roman" w:hAnsi="Times New Roman" w:cs="Times New Roman"/>
              </w:rPr>
              <w:t>gNB</w:t>
            </w:r>
            <w:proofErr w:type="spellEnd"/>
            <w:r w:rsidRPr="00A62C4C">
              <w:rPr>
                <w:rFonts w:ascii="Times New Roman" w:hAnsi="Times New Roman" w:cs="Times New Roman"/>
              </w:rPr>
              <w:t xml:space="preserve"> beam</w:t>
            </w:r>
          </w:p>
        </w:tc>
        <w:tc>
          <w:tcPr>
            <w:tcW w:w="3315" w:type="dxa"/>
          </w:tcPr>
          <w:p w:rsidR="00BD10CC" w:rsidRPr="00A62C4C" w:rsidRDefault="00BD10CC" w:rsidP="005475CD">
            <w:pPr>
              <w:pStyle w:val="a6"/>
              <w:spacing w:line="312" w:lineRule="auto"/>
              <w:jc w:val="left"/>
              <w:rPr>
                <w:rFonts w:ascii="Times New Roman" w:hAnsi="Times New Roman" w:cs="Times New Roman"/>
              </w:rPr>
            </w:pPr>
            <w:r w:rsidRPr="00A62C4C">
              <w:rPr>
                <w:rFonts w:ascii="Times New Roman" w:hAnsi="Times New Roman" w:cs="Times New Roman"/>
              </w:rPr>
              <w:t xml:space="preserve">Per </w:t>
            </w:r>
            <w:proofErr w:type="spellStart"/>
            <w:r w:rsidRPr="00A62C4C">
              <w:rPr>
                <w:rFonts w:ascii="Times New Roman" w:hAnsi="Times New Roman" w:cs="Times New Roman"/>
              </w:rPr>
              <w:t>gNB</w:t>
            </w:r>
            <w:proofErr w:type="spellEnd"/>
            <w:r w:rsidRPr="00A62C4C">
              <w:rPr>
                <w:rFonts w:ascii="Times New Roman" w:hAnsi="Times New Roman" w:cs="Times New Roman"/>
              </w:rPr>
              <w:t xml:space="preserve"> beam</w:t>
            </w:r>
          </w:p>
        </w:tc>
      </w:tr>
    </w:tbl>
    <w:p w:rsidR="00BD10CC" w:rsidRDefault="00BD10CC" w:rsidP="005475CD">
      <w:pPr>
        <w:pStyle w:val="a6"/>
        <w:spacing w:line="312" w:lineRule="auto"/>
        <w:jc w:val="left"/>
        <w:rPr>
          <w:rFonts w:ascii="Times New Roman" w:hAnsi="Times New Roman" w:cs="Times New Roman"/>
          <w:sz w:val="22"/>
        </w:rPr>
      </w:pPr>
    </w:p>
    <w:p w:rsidR="00F739C7" w:rsidRDefault="00E410DE" w:rsidP="00F739C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Comparison of Filtering Options</w:t>
      </w:r>
    </w:p>
    <w:p w:rsidR="00187169" w:rsidRPr="00187169" w:rsidRDefault="00187169" w:rsidP="005475CD">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Figs. 3, 4 and 5 show the filtering options that are described in Table 1. In order to select the most </w:t>
      </w:r>
      <w:r w:rsidR="00903856">
        <w:rPr>
          <w:rFonts w:ascii="Times New Roman" w:hAnsi="Times New Roman" w:cs="Times New Roman" w:hint="eastAsia"/>
          <w:sz w:val="22"/>
        </w:rPr>
        <w:t xml:space="preserve">suitable option among them, </w:t>
      </w:r>
      <w:r>
        <w:rPr>
          <w:rFonts w:ascii="Times New Roman" w:hAnsi="Times New Roman" w:cs="Times New Roman" w:hint="eastAsia"/>
          <w:sz w:val="22"/>
        </w:rPr>
        <w:t>it would be required to consider the following aspects.</w:t>
      </w:r>
    </w:p>
    <w:p w:rsidR="00402703" w:rsidRDefault="00772DCE" w:rsidP="000B7686">
      <w:pPr>
        <w:pStyle w:val="a6"/>
        <w:numPr>
          <w:ilvl w:val="0"/>
          <w:numId w:val="34"/>
        </w:numPr>
        <w:spacing w:line="312" w:lineRule="auto"/>
        <w:jc w:val="left"/>
        <w:rPr>
          <w:rFonts w:ascii="Times New Roman" w:hAnsi="Times New Roman" w:cs="Times New Roman"/>
          <w:sz w:val="22"/>
        </w:rPr>
      </w:pPr>
      <w:r w:rsidRPr="00772DCE">
        <w:rPr>
          <w:rFonts w:ascii="Times New Roman" w:hAnsi="Times New Roman" w:cs="Times New Roman" w:hint="eastAsia"/>
          <w:b/>
          <w:sz w:val="22"/>
        </w:rPr>
        <w:t>Initial beam assignment:</w:t>
      </w:r>
      <w:r>
        <w:rPr>
          <w:rFonts w:ascii="Times New Roman" w:hAnsi="Times New Roman" w:cs="Times New Roman" w:hint="eastAsia"/>
          <w:sz w:val="22"/>
        </w:rPr>
        <w:t xml:space="preserve"> </w:t>
      </w:r>
      <w:r w:rsidR="009104A5">
        <w:rPr>
          <w:rFonts w:ascii="Times New Roman" w:hAnsi="Times New Roman" w:cs="Times New Roman"/>
          <w:sz w:val="22"/>
        </w:rPr>
        <w:t>In NR, the L1/L2 beam management based on the connected mode RS (</w:t>
      </w:r>
      <w:r w:rsidR="009104A5">
        <w:rPr>
          <w:rFonts w:ascii="Times New Roman" w:hAnsi="Times New Roman" w:cs="Times New Roman" w:hint="eastAsia"/>
          <w:sz w:val="22"/>
        </w:rPr>
        <w:t>i.e., CSI-RS</w:t>
      </w:r>
      <w:r w:rsidR="009104A5">
        <w:rPr>
          <w:rFonts w:ascii="Times New Roman" w:hAnsi="Times New Roman" w:cs="Times New Roman"/>
          <w:sz w:val="22"/>
        </w:rPr>
        <w:t>)</w:t>
      </w:r>
      <w:r w:rsidR="009104A5">
        <w:rPr>
          <w:rFonts w:ascii="Times New Roman" w:hAnsi="Times New Roman" w:cs="Times New Roman" w:hint="eastAsia"/>
          <w:sz w:val="22"/>
        </w:rPr>
        <w:t xml:space="preserve"> will be defined </w:t>
      </w:r>
      <w:r w:rsidR="004433F0">
        <w:rPr>
          <w:rFonts w:ascii="Times New Roman" w:hAnsi="Times New Roman" w:cs="Times New Roman"/>
          <w:sz w:val="22"/>
        </w:rPr>
        <w:t xml:space="preserve">by RAN1/RAN2 </w:t>
      </w:r>
      <w:r w:rsidR="009104A5">
        <w:rPr>
          <w:rFonts w:ascii="Times New Roman" w:hAnsi="Times New Roman" w:cs="Times New Roman" w:hint="eastAsia"/>
          <w:sz w:val="22"/>
        </w:rPr>
        <w:t xml:space="preserve">to manage a set of </w:t>
      </w:r>
      <w:proofErr w:type="spellStart"/>
      <w:r w:rsidR="009104A5">
        <w:rPr>
          <w:rFonts w:ascii="Times New Roman" w:hAnsi="Times New Roman" w:cs="Times New Roman" w:hint="eastAsia"/>
          <w:sz w:val="22"/>
        </w:rPr>
        <w:t>gNB</w:t>
      </w:r>
      <w:proofErr w:type="spellEnd"/>
      <w:r w:rsidR="009104A5">
        <w:rPr>
          <w:rFonts w:ascii="Times New Roman" w:hAnsi="Times New Roman" w:cs="Times New Roman" w:hint="eastAsia"/>
          <w:sz w:val="22"/>
        </w:rPr>
        <w:t xml:space="preserve"> (and also UE) beams for data communication. However, even in the case where a UE performs the L3 mobility using the idle mode RS (i.e., </w:t>
      </w:r>
      <w:r w:rsidR="004433F0">
        <w:rPr>
          <w:rFonts w:ascii="Times New Roman" w:hAnsi="Times New Roman" w:cs="Times New Roman"/>
          <w:sz w:val="22"/>
        </w:rPr>
        <w:t>NR-</w:t>
      </w:r>
      <w:r w:rsidR="009104A5">
        <w:rPr>
          <w:rFonts w:ascii="Times New Roman" w:hAnsi="Times New Roman" w:cs="Times New Roman" w:hint="eastAsia"/>
          <w:sz w:val="22"/>
        </w:rPr>
        <w:t xml:space="preserve">SS), the UE should be able to inform </w:t>
      </w:r>
      <w:r w:rsidR="004433F0">
        <w:rPr>
          <w:rFonts w:ascii="Times New Roman" w:hAnsi="Times New Roman" w:cs="Times New Roman"/>
          <w:sz w:val="22"/>
        </w:rPr>
        <w:t>the</w:t>
      </w:r>
      <w:r w:rsidR="009104A5">
        <w:rPr>
          <w:rFonts w:ascii="Times New Roman" w:hAnsi="Times New Roman" w:cs="Times New Roman" w:hint="eastAsia"/>
          <w:sz w:val="22"/>
        </w:rPr>
        <w:t xml:space="preserve"> </w:t>
      </w:r>
      <w:proofErr w:type="spellStart"/>
      <w:r w:rsidR="009104A5">
        <w:rPr>
          <w:rFonts w:ascii="Times New Roman" w:hAnsi="Times New Roman" w:cs="Times New Roman" w:hint="eastAsia"/>
          <w:sz w:val="22"/>
        </w:rPr>
        <w:t>gNB</w:t>
      </w:r>
      <w:proofErr w:type="spellEnd"/>
      <w:r w:rsidR="009104A5">
        <w:rPr>
          <w:rFonts w:ascii="Times New Roman" w:hAnsi="Times New Roman" w:cs="Times New Roman" w:hint="eastAsia"/>
          <w:sz w:val="22"/>
        </w:rPr>
        <w:t xml:space="preserve"> of the measured signal quality of a set of </w:t>
      </w:r>
      <w:proofErr w:type="spellStart"/>
      <w:r w:rsidR="009104A5">
        <w:rPr>
          <w:rFonts w:ascii="Times New Roman" w:hAnsi="Times New Roman" w:cs="Times New Roman" w:hint="eastAsia"/>
          <w:sz w:val="22"/>
        </w:rPr>
        <w:t>gNB</w:t>
      </w:r>
      <w:proofErr w:type="spellEnd"/>
      <w:r w:rsidR="009104A5">
        <w:rPr>
          <w:rFonts w:ascii="Times New Roman" w:hAnsi="Times New Roman" w:cs="Times New Roman" w:hint="eastAsia"/>
          <w:sz w:val="22"/>
        </w:rPr>
        <w:t xml:space="preserve"> beams. This information </w:t>
      </w:r>
      <w:r w:rsidR="004433F0">
        <w:rPr>
          <w:rFonts w:ascii="Times New Roman" w:hAnsi="Times New Roman" w:cs="Times New Roman"/>
          <w:sz w:val="22"/>
        </w:rPr>
        <w:t>can</w:t>
      </w:r>
      <w:r w:rsidR="009104A5">
        <w:rPr>
          <w:rFonts w:ascii="Times New Roman" w:hAnsi="Times New Roman" w:cs="Times New Roman" w:hint="eastAsia"/>
          <w:sz w:val="22"/>
        </w:rPr>
        <w:t xml:space="preserve"> be used </w:t>
      </w:r>
      <w:r w:rsidR="004433F0">
        <w:rPr>
          <w:rFonts w:ascii="Times New Roman" w:hAnsi="Times New Roman" w:cs="Times New Roman"/>
          <w:sz w:val="22"/>
        </w:rPr>
        <w:t>by</w:t>
      </w:r>
      <w:r w:rsidR="009104A5">
        <w:rPr>
          <w:rFonts w:ascii="Times New Roman" w:hAnsi="Times New Roman" w:cs="Times New Roman" w:hint="eastAsia"/>
          <w:sz w:val="22"/>
        </w:rPr>
        <w:t xml:space="preserve"> the </w:t>
      </w:r>
      <w:proofErr w:type="spellStart"/>
      <w:r w:rsidR="009104A5">
        <w:rPr>
          <w:rFonts w:ascii="Times New Roman" w:hAnsi="Times New Roman" w:cs="Times New Roman" w:hint="eastAsia"/>
          <w:sz w:val="22"/>
        </w:rPr>
        <w:t>gNB</w:t>
      </w:r>
      <w:proofErr w:type="spellEnd"/>
      <w:r w:rsidR="009104A5">
        <w:rPr>
          <w:rFonts w:ascii="Times New Roman" w:hAnsi="Times New Roman" w:cs="Times New Roman" w:hint="eastAsia"/>
          <w:sz w:val="22"/>
        </w:rPr>
        <w:t xml:space="preserve"> to determine its beam that will </w:t>
      </w:r>
      <w:r w:rsidR="00402703">
        <w:rPr>
          <w:rFonts w:ascii="Times New Roman" w:hAnsi="Times New Roman" w:cs="Times New Roman" w:hint="eastAsia"/>
          <w:sz w:val="22"/>
        </w:rPr>
        <w:t xml:space="preserve">be initially assigned to the UE. It would be </w:t>
      </w:r>
      <w:r w:rsidR="004433F0">
        <w:rPr>
          <w:rFonts w:ascii="Times New Roman" w:hAnsi="Times New Roman" w:cs="Times New Roman"/>
          <w:sz w:val="22"/>
        </w:rPr>
        <w:t xml:space="preserve">highly </w:t>
      </w:r>
      <w:r w:rsidR="00402703">
        <w:rPr>
          <w:rFonts w:ascii="Times New Roman" w:hAnsi="Times New Roman" w:cs="Times New Roman" w:hint="eastAsia"/>
          <w:sz w:val="22"/>
        </w:rPr>
        <w:t>desirable if a filtering option could support this functionality.</w:t>
      </w:r>
    </w:p>
    <w:p w:rsidR="00402703" w:rsidRDefault="00903856" w:rsidP="000B7686">
      <w:pPr>
        <w:pStyle w:val="a6"/>
        <w:numPr>
          <w:ilvl w:val="0"/>
          <w:numId w:val="34"/>
        </w:numPr>
        <w:spacing w:line="312" w:lineRule="auto"/>
        <w:jc w:val="left"/>
        <w:rPr>
          <w:rFonts w:ascii="Times New Roman" w:hAnsi="Times New Roman" w:cs="Times New Roman"/>
          <w:sz w:val="22"/>
        </w:rPr>
      </w:pPr>
      <w:r>
        <w:rPr>
          <w:rFonts w:ascii="Times New Roman" w:hAnsi="Times New Roman" w:cs="Times New Roman" w:hint="eastAsia"/>
          <w:b/>
          <w:sz w:val="22"/>
        </w:rPr>
        <w:t>Commonality between modes</w:t>
      </w:r>
      <w:r w:rsidR="00EC6E52" w:rsidRPr="00EC6E52">
        <w:rPr>
          <w:rFonts w:ascii="Times New Roman" w:hAnsi="Times New Roman" w:cs="Times New Roman" w:hint="eastAsia"/>
          <w:b/>
          <w:sz w:val="22"/>
        </w:rPr>
        <w:t>:</w:t>
      </w:r>
      <w:r w:rsidR="00EC6E52">
        <w:rPr>
          <w:rFonts w:ascii="Times New Roman" w:hAnsi="Times New Roman" w:cs="Times New Roman" w:hint="eastAsia"/>
          <w:sz w:val="22"/>
        </w:rPr>
        <w:t xml:space="preserve"> </w:t>
      </w:r>
      <w:r w:rsidR="00402703" w:rsidRPr="00402703">
        <w:rPr>
          <w:rFonts w:ascii="Times New Roman" w:hAnsi="Times New Roman" w:cs="Times New Roman" w:hint="eastAsia"/>
          <w:sz w:val="22"/>
        </w:rPr>
        <w:t xml:space="preserve">It would be desirable if a common filtering option </w:t>
      </w:r>
      <w:r w:rsidR="004433F0">
        <w:rPr>
          <w:rFonts w:ascii="Times New Roman" w:hAnsi="Times New Roman" w:cs="Times New Roman"/>
          <w:sz w:val="22"/>
        </w:rPr>
        <w:t>can</w:t>
      </w:r>
      <w:r w:rsidR="00402703" w:rsidRPr="00402703">
        <w:rPr>
          <w:rFonts w:ascii="Times New Roman" w:hAnsi="Times New Roman" w:cs="Times New Roman" w:hint="eastAsia"/>
          <w:sz w:val="22"/>
        </w:rPr>
        <w:t xml:space="preserve"> be used regardless of whether a UE is in IDLE or CONNECTED</w:t>
      </w:r>
      <w:r w:rsidR="004433F0">
        <w:rPr>
          <w:rFonts w:ascii="Times New Roman" w:hAnsi="Times New Roman" w:cs="Times New Roman"/>
          <w:sz w:val="22"/>
        </w:rPr>
        <w:t xml:space="preserve"> mode</w:t>
      </w:r>
      <w:r w:rsidR="00402703" w:rsidRPr="00402703">
        <w:rPr>
          <w:rFonts w:ascii="Times New Roman" w:hAnsi="Times New Roman" w:cs="Times New Roman" w:hint="eastAsia"/>
          <w:sz w:val="22"/>
        </w:rPr>
        <w:t>.</w:t>
      </w:r>
    </w:p>
    <w:p w:rsidR="005D7CEB" w:rsidRDefault="00EC6E52" w:rsidP="000B7686">
      <w:pPr>
        <w:pStyle w:val="a6"/>
        <w:numPr>
          <w:ilvl w:val="0"/>
          <w:numId w:val="34"/>
        </w:numPr>
        <w:spacing w:line="312" w:lineRule="auto"/>
        <w:jc w:val="left"/>
        <w:rPr>
          <w:rFonts w:ascii="Times New Roman" w:hAnsi="Times New Roman" w:cs="Times New Roman"/>
          <w:sz w:val="22"/>
        </w:rPr>
      </w:pPr>
      <w:r w:rsidRPr="00EC6E52">
        <w:rPr>
          <w:rFonts w:ascii="Times New Roman" w:hAnsi="Times New Roman" w:cs="Times New Roman" w:hint="eastAsia"/>
          <w:b/>
          <w:sz w:val="22"/>
        </w:rPr>
        <w:t>Complexity:</w:t>
      </w:r>
      <w:r>
        <w:rPr>
          <w:rFonts w:ascii="Times New Roman" w:hAnsi="Times New Roman" w:cs="Times New Roman" w:hint="eastAsia"/>
          <w:sz w:val="22"/>
        </w:rPr>
        <w:t xml:space="preserve"> </w:t>
      </w:r>
      <w:r w:rsidR="005D7CEB">
        <w:rPr>
          <w:rFonts w:ascii="Times New Roman" w:hAnsi="Times New Roman" w:cs="Times New Roman" w:hint="eastAsia"/>
          <w:sz w:val="22"/>
        </w:rPr>
        <w:t xml:space="preserve">It would be </w:t>
      </w:r>
      <w:r w:rsidR="004433F0">
        <w:rPr>
          <w:rFonts w:ascii="Times New Roman" w:hAnsi="Times New Roman" w:cs="Times New Roman"/>
          <w:sz w:val="22"/>
        </w:rPr>
        <w:t xml:space="preserve">highly </w:t>
      </w:r>
      <w:r w:rsidR="005D7CEB">
        <w:rPr>
          <w:rFonts w:ascii="Times New Roman" w:hAnsi="Times New Roman" w:cs="Times New Roman" w:hint="eastAsia"/>
          <w:sz w:val="22"/>
        </w:rPr>
        <w:t xml:space="preserve">desirable if a filtering option </w:t>
      </w:r>
      <w:r w:rsidR="004433F0">
        <w:rPr>
          <w:rFonts w:ascii="Times New Roman" w:hAnsi="Times New Roman" w:cs="Times New Roman"/>
          <w:sz w:val="22"/>
        </w:rPr>
        <w:t xml:space="preserve">does not impose </w:t>
      </w:r>
      <w:proofErr w:type="gramStart"/>
      <w:r w:rsidR="004433F0">
        <w:rPr>
          <w:rFonts w:ascii="Times New Roman" w:hAnsi="Times New Roman" w:cs="Times New Roman"/>
          <w:sz w:val="22"/>
        </w:rPr>
        <w:t xml:space="preserve">significant </w:t>
      </w:r>
      <w:r w:rsidR="005D7CEB">
        <w:rPr>
          <w:rFonts w:ascii="Times New Roman" w:hAnsi="Times New Roman" w:cs="Times New Roman" w:hint="eastAsia"/>
          <w:sz w:val="22"/>
        </w:rPr>
        <w:t xml:space="preserve"> </w:t>
      </w:r>
      <w:r w:rsidR="004433F0">
        <w:rPr>
          <w:rFonts w:ascii="Times New Roman" w:hAnsi="Times New Roman" w:cs="Times New Roman"/>
          <w:sz w:val="22"/>
        </w:rPr>
        <w:t>UE</w:t>
      </w:r>
      <w:proofErr w:type="gramEnd"/>
      <w:r w:rsidR="004433F0">
        <w:rPr>
          <w:rFonts w:ascii="Times New Roman" w:hAnsi="Times New Roman" w:cs="Times New Roman"/>
          <w:sz w:val="22"/>
        </w:rPr>
        <w:t xml:space="preserve"> </w:t>
      </w:r>
      <w:r w:rsidR="005D7CEB">
        <w:rPr>
          <w:rFonts w:ascii="Times New Roman" w:hAnsi="Times New Roman" w:cs="Times New Roman" w:hint="eastAsia"/>
          <w:sz w:val="22"/>
        </w:rPr>
        <w:t xml:space="preserve">complexity for </w:t>
      </w:r>
      <w:proofErr w:type="spellStart"/>
      <w:r w:rsidR="005D7CEB">
        <w:rPr>
          <w:rFonts w:ascii="Times New Roman" w:hAnsi="Times New Roman" w:cs="Times New Roman" w:hint="eastAsia"/>
          <w:sz w:val="22"/>
        </w:rPr>
        <w:t>implementi</w:t>
      </w:r>
      <w:r w:rsidR="004433F0">
        <w:rPr>
          <w:rFonts w:ascii="Times New Roman" w:hAnsi="Times New Roman" w:cs="Times New Roman"/>
          <w:sz w:val="22"/>
        </w:rPr>
        <w:t>o</w:t>
      </w:r>
      <w:r w:rsidR="005D7CEB">
        <w:rPr>
          <w:rFonts w:ascii="Times New Roman" w:hAnsi="Times New Roman" w:cs="Times New Roman" w:hint="eastAsia"/>
          <w:sz w:val="22"/>
        </w:rPr>
        <w:t>n</w:t>
      </w:r>
      <w:proofErr w:type="spellEnd"/>
      <w:r w:rsidR="005D7CEB">
        <w:rPr>
          <w:rFonts w:ascii="Times New Roman" w:hAnsi="Times New Roman" w:cs="Times New Roman" w:hint="eastAsia"/>
          <w:sz w:val="22"/>
        </w:rPr>
        <w:t>.</w:t>
      </w:r>
    </w:p>
    <w:p w:rsidR="00903856" w:rsidRPr="005D7CEB" w:rsidRDefault="00903856" w:rsidP="00187169">
      <w:pPr>
        <w:pStyle w:val="a6"/>
        <w:spacing w:line="312" w:lineRule="auto"/>
        <w:jc w:val="left"/>
        <w:rPr>
          <w:rFonts w:ascii="Times New Roman" w:hAnsi="Times New Roman" w:cs="Times New Roman"/>
          <w:sz w:val="22"/>
        </w:rPr>
      </w:pPr>
    </w:p>
    <w:p w:rsidR="00187169" w:rsidRDefault="00187169" w:rsidP="00187169">
      <w:pPr>
        <w:pStyle w:val="a6"/>
        <w:spacing w:line="312" w:lineRule="auto"/>
        <w:jc w:val="left"/>
        <w:rPr>
          <w:rFonts w:ascii="Times New Roman" w:hAnsi="Times New Roman" w:cs="Times New Roman"/>
          <w:b/>
          <w:sz w:val="22"/>
          <w:u w:val="single"/>
        </w:rPr>
      </w:pPr>
      <w:r w:rsidRPr="009D2EC7">
        <w:rPr>
          <w:rFonts w:ascii="Times New Roman" w:eastAsia="맑은 고딕" w:hAnsi="Times New Roman" w:cs="Times New Roman"/>
          <w:b/>
          <w:sz w:val="22"/>
          <w:highlight w:val="cyan"/>
          <w:u w:val="single"/>
        </w:rPr>
        <w:t xml:space="preserve">• </w:t>
      </w:r>
      <w:r w:rsidRPr="009D2EC7">
        <w:rPr>
          <w:rFonts w:ascii="Times New Roman" w:hAnsi="Times New Roman" w:cs="Times New Roman"/>
          <w:b/>
          <w:sz w:val="22"/>
          <w:highlight w:val="cyan"/>
          <w:u w:val="single"/>
        </w:rPr>
        <w:t>Option 1: Beam consolidation</w:t>
      </w:r>
      <w:r w:rsidR="00957D43" w:rsidRPr="009D2EC7">
        <w:rPr>
          <w:rFonts w:ascii="Times New Roman" w:hAnsi="Times New Roman" w:cs="Times New Roman"/>
          <w:b/>
          <w:sz w:val="22"/>
          <w:highlight w:val="cyan"/>
          <w:u w:val="single"/>
        </w:rPr>
        <w:t>/selection</w:t>
      </w:r>
      <w:r w:rsidRPr="009D2EC7">
        <w:rPr>
          <w:rFonts w:ascii="Times New Roman" w:hAnsi="Times New Roman" w:cs="Times New Roman"/>
          <w:b/>
          <w:sz w:val="22"/>
          <w:highlight w:val="cyan"/>
          <w:u w:val="single"/>
        </w:rPr>
        <w:t xml:space="preserve"> before L1 filter</w:t>
      </w:r>
    </w:p>
    <w:p w:rsidR="00957D43" w:rsidRDefault="007B0A53" w:rsidP="00B264F3">
      <w:pPr>
        <w:pStyle w:val="a3"/>
        <w:jc w:val="center"/>
        <w:rPr>
          <w:rFonts w:ascii="Times New Roman" w:hAnsi="Times New Roman" w:cs="Times New Roman"/>
        </w:rPr>
      </w:pPr>
      <w:r>
        <w:object w:dxaOrig="11462" w:dyaOrig="2665">
          <v:shape id="_x0000_i1027" type="#_x0000_t75" style="width:429.7pt;height:100.2pt;mso-position-horizontal:absolute" o:ole="">
            <v:imagedata r:id="rId12" o:title=""/>
          </v:shape>
          <o:OLEObject Type="Embed" ProgID="Visio.Drawing.11" ShapeID="_x0000_i1027" DrawAspect="Content" ObjectID="_1551961253" r:id="rId13"/>
        </w:object>
      </w:r>
    </w:p>
    <w:p w:rsidR="004A7B4E" w:rsidRDefault="004A7B4E" w:rsidP="00B264F3">
      <w:pPr>
        <w:pStyle w:val="a3"/>
        <w:jc w:val="center"/>
        <w:rPr>
          <w:rFonts w:ascii="Times New Roman" w:hAnsi="Times New Roman" w:cs="Times New Roman"/>
        </w:rPr>
      </w:pPr>
      <w:r w:rsidRPr="002456AE">
        <w:rPr>
          <w:rFonts w:ascii="Times New Roman" w:hAnsi="Times New Roman" w:cs="Times New Roman"/>
        </w:rPr>
        <w:t xml:space="preserve">Figure </w:t>
      </w:r>
      <w:r w:rsidRPr="002456AE">
        <w:rPr>
          <w:rFonts w:ascii="Times New Roman" w:hAnsi="Times New Roman" w:cs="Times New Roman"/>
        </w:rPr>
        <w:fldChar w:fldCharType="begin"/>
      </w:r>
      <w:r w:rsidRPr="002456AE">
        <w:rPr>
          <w:rFonts w:ascii="Times New Roman" w:hAnsi="Times New Roman" w:cs="Times New Roman"/>
        </w:rPr>
        <w:instrText xml:space="preserve"> SEQ Figure \* ARABIC </w:instrText>
      </w:r>
      <w:r w:rsidRPr="002456AE">
        <w:rPr>
          <w:rFonts w:ascii="Times New Roman" w:hAnsi="Times New Roman" w:cs="Times New Roman"/>
        </w:rPr>
        <w:fldChar w:fldCharType="separate"/>
      </w:r>
      <w:r w:rsidR="00913B20">
        <w:rPr>
          <w:rFonts w:ascii="Times New Roman" w:hAnsi="Times New Roman" w:cs="Times New Roman"/>
          <w:noProof/>
        </w:rPr>
        <w:t>3</w:t>
      </w:r>
      <w:r w:rsidRPr="002456AE">
        <w:rPr>
          <w:rFonts w:ascii="Times New Roman" w:hAnsi="Times New Roman" w:cs="Times New Roman"/>
        </w:rPr>
        <w:fldChar w:fldCharType="end"/>
      </w:r>
      <w:r>
        <w:rPr>
          <w:rFonts w:ascii="Times New Roman" w:hAnsi="Times New Roman" w:cs="Times New Roman" w:hint="eastAsia"/>
        </w:rPr>
        <w:t xml:space="preserve"> </w:t>
      </w:r>
      <w:r w:rsidR="009D2EC7">
        <w:rPr>
          <w:rFonts w:ascii="Times New Roman" w:hAnsi="Times New Roman" w:cs="Times New Roman" w:hint="eastAsia"/>
        </w:rPr>
        <w:t>Beam consolidation/selection before L1 filter</w:t>
      </w:r>
    </w:p>
    <w:p w:rsidR="00F3351B" w:rsidRDefault="00913B20" w:rsidP="00F3351B">
      <w:pPr>
        <w:pStyle w:val="a6"/>
        <w:spacing w:line="312" w:lineRule="auto"/>
        <w:jc w:val="left"/>
        <w:rPr>
          <w:rFonts w:ascii="Times New Roman" w:hAnsi="Times New Roman" w:cs="Times New Roman"/>
          <w:sz w:val="22"/>
        </w:rPr>
      </w:pPr>
      <w:r>
        <w:rPr>
          <w:rFonts w:ascii="Times New Roman" w:hAnsi="Times New Roman" w:cs="Times New Roman" w:hint="eastAsia"/>
          <w:sz w:val="22"/>
        </w:rPr>
        <w:lastRenderedPageBreak/>
        <w:t>Option 1 is illustrated in Fig. 3, where the beam consolidation</w:t>
      </w:r>
      <w:r w:rsidR="00957D43">
        <w:rPr>
          <w:rFonts w:ascii="Times New Roman" w:hAnsi="Times New Roman" w:cs="Times New Roman"/>
          <w:sz w:val="22"/>
        </w:rPr>
        <w:t>/selection</w:t>
      </w:r>
      <w:r>
        <w:rPr>
          <w:rFonts w:ascii="Times New Roman" w:hAnsi="Times New Roman" w:cs="Times New Roman" w:hint="eastAsia"/>
          <w:sz w:val="22"/>
        </w:rPr>
        <w:t xml:space="preserve"> is performed before L1 filtering so that </w:t>
      </w:r>
      <w:r w:rsidR="00B256E5">
        <w:rPr>
          <w:rFonts w:ascii="Times New Roman" w:hAnsi="Times New Roman" w:cs="Times New Roman" w:hint="eastAsia"/>
          <w:sz w:val="22"/>
        </w:rPr>
        <w:t>both L1 and L3 filtering are</w:t>
      </w:r>
      <w:r w:rsidR="00F3351B">
        <w:rPr>
          <w:rFonts w:ascii="Times New Roman" w:hAnsi="Times New Roman" w:cs="Times New Roman" w:hint="eastAsia"/>
          <w:sz w:val="22"/>
        </w:rPr>
        <w:t xml:space="preserve"> performed per cell.</w:t>
      </w:r>
    </w:p>
    <w:p w:rsidR="00F3351B" w:rsidRDefault="00715465" w:rsidP="00F3351B">
      <w:pPr>
        <w:pStyle w:val="a6"/>
        <w:numPr>
          <w:ilvl w:val="0"/>
          <w:numId w:val="33"/>
        </w:numPr>
        <w:spacing w:line="312" w:lineRule="auto"/>
        <w:jc w:val="left"/>
        <w:rPr>
          <w:rFonts w:ascii="Times New Roman" w:hAnsi="Times New Roman" w:cs="Times New Roman"/>
          <w:sz w:val="22"/>
        </w:rPr>
      </w:pPr>
      <w:r>
        <w:rPr>
          <w:rFonts w:ascii="Times New Roman" w:hAnsi="Times New Roman" w:cs="Times New Roman" w:hint="eastAsia"/>
          <w:sz w:val="22"/>
        </w:rPr>
        <w:t>This option has the lowest complexity in terms of the number of computations required for L1 and L3 filtering.</w:t>
      </w:r>
    </w:p>
    <w:p w:rsidR="00F3351B" w:rsidRDefault="00A07908" w:rsidP="00F3351B">
      <w:pPr>
        <w:pStyle w:val="a6"/>
        <w:numPr>
          <w:ilvl w:val="0"/>
          <w:numId w:val="33"/>
        </w:numPr>
        <w:spacing w:line="312" w:lineRule="auto"/>
        <w:jc w:val="left"/>
        <w:rPr>
          <w:rFonts w:ascii="Times New Roman" w:hAnsi="Times New Roman" w:cs="Times New Roman"/>
          <w:sz w:val="22"/>
        </w:rPr>
      </w:pPr>
      <w:r>
        <w:rPr>
          <w:rFonts w:ascii="Times New Roman" w:hAnsi="Times New Roman" w:cs="Times New Roman" w:hint="eastAsia"/>
          <w:sz w:val="22"/>
        </w:rPr>
        <w:t>B</w:t>
      </w:r>
      <w:r w:rsidR="00715465" w:rsidRPr="00F3351B">
        <w:rPr>
          <w:rFonts w:ascii="Times New Roman" w:hAnsi="Times New Roman" w:cs="Times New Roman" w:hint="eastAsia"/>
          <w:sz w:val="22"/>
        </w:rPr>
        <w:t xml:space="preserve">oth IDLE and CONNECTED UEs could derive a cell quality based on the same </w:t>
      </w:r>
      <w:r w:rsidR="00F3351B" w:rsidRPr="00F3351B">
        <w:rPr>
          <w:rFonts w:ascii="Times New Roman" w:hAnsi="Times New Roman" w:cs="Times New Roman" w:hint="eastAsia"/>
          <w:sz w:val="22"/>
        </w:rPr>
        <w:t>method</w:t>
      </w:r>
      <w:r w:rsidR="00715465" w:rsidRPr="00F3351B">
        <w:rPr>
          <w:rFonts w:ascii="Times New Roman" w:hAnsi="Times New Roman" w:cs="Times New Roman" w:hint="eastAsia"/>
          <w:sz w:val="22"/>
        </w:rPr>
        <w:t xml:space="preserve">, </w:t>
      </w:r>
      <w:r w:rsidR="00957D43">
        <w:rPr>
          <w:rFonts w:ascii="Times New Roman" w:hAnsi="Times New Roman" w:cs="Times New Roman"/>
          <w:sz w:val="22"/>
        </w:rPr>
        <w:t>i.e.</w:t>
      </w:r>
      <w:r w:rsidR="00715465" w:rsidRPr="00F3351B">
        <w:rPr>
          <w:rFonts w:ascii="Times New Roman" w:hAnsi="Times New Roman" w:cs="Times New Roman" w:hint="eastAsia"/>
          <w:sz w:val="22"/>
        </w:rPr>
        <w:t>, simply consolidating the measured signal qualit</w:t>
      </w:r>
      <w:r w:rsidR="00957D43">
        <w:rPr>
          <w:rFonts w:ascii="Times New Roman" w:hAnsi="Times New Roman" w:cs="Times New Roman"/>
          <w:sz w:val="22"/>
        </w:rPr>
        <w:t>y</w:t>
      </w:r>
      <w:r w:rsidR="00715465" w:rsidRPr="00F3351B">
        <w:rPr>
          <w:rFonts w:ascii="Times New Roman" w:hAnsi="Times New Roman" w:cs="Times New Roman" w:hint="eastAsia"/>
          <w:sz w:val="22"/>
        </w:rPr>
        <w:t xml:space="preserve"> of a set of </w:t>
      </w:r>
      <w:proofErr w:type="spellStart"/>
      <w:r w:rsidR="00715465" w:rsidRPr="00F3351B">
        <w:rPr>
          <w:rFonts w:ascii="Times New Roman" w:hAnsi="Times New Roman" w:cs="Times New Roman" w:hint="eastAsia"/>
          <w:sz w:val="22"/>
        </w:rPr>
        <w:t>gNB</w:t>
      </w:r>
      <w:proofErr w:type="spellEnd"/>
      <w:r w:rsidR="00715465" w:rsidRPr="00F3351B">
        <w:rPr>
          <w:rFonts w:ascii="Times New Roman" w:hAnsi="Times New Roman" w:cs="Times New Roman" w:hint="eastAsia"/>
          <w:sz w:val="22"/>
        </w:rPr>
        <w:t xml:space="preserve"> </w:t>
      </w:r>
      <w:r w:rsidR="00F3351B" w:rsidRPr="00F3351B">
        <w:rPr>
          <w:rFonts w:ascii="Times New Roman" w:hAnsi="Times New Roman" w:cs="Times New Roman" w:hint="eastAsia"/>
          <w:sz w:val="22"/>
        </w:rPr>
        <w:t xml:space="preserve">beams </w:t>
      </w:r>
      <w:r w:rsidR="00957D43">
        <w:rPr>
          <w:rFonts w:ascii="Times New Roman" w:hAnsi="Times New Roman" w:cs="Times New Roman"/>
          <w:sz w:val="22"/>
        </w:rPr>
        <w:t xml:space="preserve">or selecting the best signal quality from a set of </w:t>
      </w:r>
      <w:proofErr w:type="spellStart"/>
      <w:r w:rsidR="00957D43">
        <w:rPr>
          <w:rFonts w:ascii="Times New Roman" w:hAnsi="Times New Roman" w:cs="Times New Roman"/>
          <w:sz w:val="22"/>
        </w:rPr>
        <w:t>gNB</w:t>
      </w:r>
      <w:proofErr w:type="spellEnd"/>
      <w:r w:rsidR="00957D43">
        <w:rPr>
          <w:rFonts w:ascii="Times New Roman" w:hAnsi="Times New Roman" w:cs="Times New Roman"/>
          <w:sz w:val="22"/>
        </w:rPr>
        <w:t xml:space="preserve"> beams </w:t>
      </w:r>
      <w:r w:rsidR="00F3351B" w:rsidRPr="00F3351B">
        <w:rPr>
          <w:rFonts w:ascii="Times New Roman" w:hAnsi="Times New Roman" w:cs="Times New Roman" w:hint="eastAsia"/>
          <w:sz w:val="22"/>
        </w:rPr>
        <w:t>before L1 filtering.</w:t>
      </w:r>
    </w:p>
    <w:p w:rsidR="00F3351B" w:rsidRPr="00F3351B" w:rsidRDefault="00A07908" w:rsidP="00F3351B">
      <w:pPr>
        <w:pStyle w:val="a6"/>
        <w:numPr>
          <w:ilvl w:val="0"/>
          <w:numId w:val="33"/>
        </w:numPr>
        <w:spacing w:line="312" w:lineRule="auto"/>
        <w:jc w:val="left"/>
        <w:rPr>
          <w:rFonts w:ascii="Times New Roman" w:hAnsi="Times New Roman" w:cs="Times New Roman"/>
          <w:sz w:val="22"/>
        </w:rPr>
      </w:pPr>
      <w:r>
        <w:rPr>
          <w:rFonts w:ascii="Times New Roman" w:hAnsi="Times New Roman" w:cs="Times New Roman" w:hint="eastAsia"/>
          <w:sz w:val="22"/>
        </w:rPr>
        <w:t>T</w:t>
      </w:r>
      <w:r w:rsidR="00F3351B" w:rsidRPr="00F3351B">
        <w:rPr>
          <w:rFonts w:ascii="Times New Roman" w:hAnsi="Times New Roman" w:cs="Times New Roman" w:hint="eastAsia"/>
          <w:sz w:val="22"/>
        </w:rPr>
        <w:t xml:space="preserve">his option does not </w:t>
      </w:r>
      <w:r w:rsidR="00957D43">
        <w:rPr>
          <w:rFonts w:ascii="Times New Roman" w:hAnsi="Times New Roman" w:cs="Times New Roman"/>
          <w:sz w:val="22"/>
        </w:rPr>
        <w:t>provide</w:t>
      </w:r>
      <w:r w:rsidR="00F3351B" w:rsidRPr="00F3351B">
        <w:rPr>
          <w:rFonts w:ascii="Times New Roman" w:hAnsi="Times New Roman" w:cs="Times New Roman" w:hint="eastAsia"/>
          <w:sz w:val="22"/>
        </w:rPr>
        <w:t xml:space="preserve"> filtered signal quality </w:t>
      </w:r>
      <w:r w:rsidR="00957D43">
        <w:rPr>
          <w:rFonts w:ascii="Times New Roman" w:hAnsi="Times New Roman" w:cs="Times New Roman"/>
          <w:sz w:val="22"/>
        </w:rPr>
        <w:t>corresponding to</w:t>
      </w:r>
      <w:r w:rsidR="00F3351B" w:rsidRPr="00F3351B">
        <w:rPr>
          <w:rFonts w:ascii="Times New Roman" w:hAnsi="Times New Roman" w:cs="Times New Roman" w:hint="eastAsia"/>
          <w:sz w:val="22"/>
        </w:rPr>
        <w:t xml:space="preserve"> a </w:t>
      </w:r>
      <w:proofErr w:type="spellStart"/>
      <w:r w:rsidR="00F3351B" w:rsidRPr="00F3351B">
        <w:rPr>
          <w:rFonts w:ascii="Times New Roman" w:hAnsi="Times New Roman" w:cs="Times New Roman" w:hint="eastAsia"/>
          <w:sz w:val="22"/>
        </w:rPr>
        <w:t>gNB</w:t>
      </w:r>
      <w:proofErr w:type="spellEnd"/>
      <w:r w:rsidR="00F3351B" w:rsidRPr="00F3351B">
        <w:rPr>
          <w:rFonts w:ascii="Times New Roman" w:hAnsi="Times New Roman" w:cs="Times New Roman" w:hint="eastAsia"/>
          <w:sz w:val="22"/>
        </w:rPr>
        <w:t xml:space="preserve"> beam </w:t>
      </w:r>
      <w:r w:rsidR="00957D43">
        <w:rPr>
          <w:rFonts w:ascii="Times New Roman" w:hAnsi="Times New Roman" w:cs="Times New Roman"/>
          <w:sz w:val="22"/>
        </w:rPr>
        <w:t xml:space="preserve">at the L1 filter </w:t>
      </w:r>
      <w:proofErr w:type="spellStart"/>
      <w:r w:rsidR="00957D43">
        <w:rPr>
          <w:rFonts w:ascii="Times New Roman" w:hAnsi="Times New Roman" w:cs="Times New Roman"/>
          <w:sz w:val="22"/>
        </w:rPr>
        <w:t>ouput</w:t>
      </w:r>
      <w:proofErr w:type="spellEnd"/>
      <w:r w:rsidR="00957D43">
        <w:rPr>
          <w:rFonts w:ascii="Times New Roman" w:hAnsi="Times New Roman" w:cs="Times New Roman"/>
          <w:sz w:val="22"/>
        </w:rPr>
        <w:t xml:space="preserve"> (i.e. with beam consolidation) </w:t>
      </w:r>
      <w:r w:rsidR="00F3351B" w:rsidRPr="00F3351B">
        <w:rPr>
          <w:rFonts w:ascii="Times New Roman" w:hAnsi="Times New Roman" w:cs="Times New Roman" w:hint="eastAsia"/>
          <w:sz w:val="22"/>
        </w:rPr>
        <w:t>so that it is not suitable for the initial beam assignment.</w:t>
      </w:r>
      <w:r w:rsidR="00957D43">
        <w:rPr>
          <w:rFonts w:ascii="Times New Roman" w:hAnsi="Times New Roman" w:cs="Times New Roman"/>
          <w:sz w:val="22"/>
        </w:rPr>
        <w:t xml:space="preserve"> However, if N=1 then the best beam quality and cell quality is same so initial beam assignment can be possible based on the best beam quality.</w:t>
      </w:r>
    </w:p>
    <w:p w:rsidR="00B264F3" w:rsidRPr="00A07908" w:rsidRDefault="00B264F3" w:rsidP="00187169">
      <w:pPr>
        <w:pStyle w:val="a6"/>
        <w:spacing w:line="312" w:lineRule="auto"/>
        <w:jc w:val="left"/>
        <w:rPr>
          <w:rFonts w:ascii="Times New Roman" w:hAnsi="Times New Roman" w:cs="Times New Roman"/>
          <w:sz w:val="22"/>
        </w:rPr>
      </w:pPr>
    </w:p>
    <w:p w:rsidR="00187169" w:rsidRDefault="00187169" w:rsidP="00187169">
      <w:pPr>
        <w:pStyle w:val="a6"/>
        <w:spacing w:line="312" w:lineRule="auto"/>
        <w:jc w:val="left"/>
        <w:rPr>
          <w:rFonts w:ascii="Times New Roman" w:hAnsi="Times New Roman" w:cs="Times New Roman"/>
          <w:b/>
          <w:sz w:val="22"/>
          <w:u w:val="single"/>
        </w:rPr>
      </w:pPr>
      <w:r w:rsidRPr="00B264F3">
        <w:rPr>
          <w:rFonts w:ascii="Times New Roman" w:eastAsia="맑은 고딕" w:hAnsi="Times New Roman" w:cs="Times New Roman"/>
          <w:b/>
          <w:sz w:val="22"/>
          <w:highlight w:val="cyan"/>
          <w:u w:val="single"/>
        </w:rPr>
        <w:t xml:space="preserve">• </w:t>
      </w:r>
      <w:r w:rsidRPr="00B264F3">
        <w:rPr>
          <w:rFonts w:ascii="Times New Roman" w:hAnsi="Times New Roman" w:cs="Times New Roman"/>
          <w:b/>
          <w:sz w:val="22"/>
          <w:highlight w:val="cyan"/>
          <w:u w:val="single"/>
        </w:rPr>
        <w:t>Option 2: Beam consolidation</w:t>
      </w:r>
      <w:r w:rsidR="002B19A7">
        <w:rPr>
          <w:rFonts w:ascii="Times New Roman" w:hAnsi="Times New Roman" w:cs="Times New Roman"/>
          <w:b/>
          <w:sz w:val="22"/>
          <w:highlight w:val="cyan"/>
          <w:u w:val="single"/>
        </w:rPr>
        <w:t>/selection</w:t>
      </w:r>
      <w:r w:rsidRPr="00B264F3">
        <w:rPr>
          <w:rFonts w:ascii="Times New Roman" w:hAnsi="Times New Roman" w:cs="Times New Roman"/>
          <w:b/>
          <w:sz w:val="22"/>
          <w:highlight w:val="cyan"/>
          <w:u w:val="single"/>
        </w:rPr>
        <w:t xml:space="preserve"> between L1 and L3 filters</w:t>
      </w:r>
    </w:p>
    <w:p w:rsidR="002B19A7" w:rsidRDefault="007B0A53" w:rsidP="00B264F3">
      <w:pPr>
        <w:pStyle w:val="a3"/>
        <w:jc w:val="center"/>
        <w:rPr>
          <w:rFonts w:ascii="Times New Roman" w:hAnsi="Times New Roman" w:cs="Times New Roman"/>
          <w:sz w:val="22"/>
        </w:rPr>
      </w:pPr>
      <w:r>
        <w:object w:dxaOrig="11433" w:dyaOrig="3161">
          <v:shape id="_x0000_i1028" type="#_x0000_t75" style="width:430.25pt;height:119.25pt;mso-position-horizontal:absolute" o:ole="">
            <v:imagedata r:id="rId14" o:title=""/>
          </v:shape>
          <o:OLEObject Type="Embed" ProgID="Visio.Drawing.11" ShapeID="_x0000_i1028" DrawAspect="Content" ObjectID="_1551961254" r:id="rId15"/>
        </w:object>
      </w:r>
    </w:p>
    <w:p w:rsidR="004A7B4E" w:rsidRDefault="004A7B4E" w:rsidP="00B264F3">
      <w:pPr>
        <w:pStyle w:val="a3"/>
        <w:jc w:val="center"/>
        <w:rPr>
          <w:rFonts w:ascii="Times New Roman" w:hAnsi="Times New Roman" w:cs="Times New Roman"/>
        </w:rPr>
      </w:pPr>
      <w:r w:rsidRPr="002456AE">
        <w:rPr>
          <w:rFonts w:ascii="Times New Roman" w:hAnsi="Times New Roman" w:cs="Times New Roman"/>
          <w:sz w:val="22"/>
        </w:rPr>
        <w:t xml:space="preserve">Figure </w:t>
      </w:r>
      <w:r w:rsidRPr="002456AE">
        <w:rPr>
          <w:rFonts w:ascii="Times New Roman" w:hAnsi="Times New Roman" w:cs="Times New Roman"/>
          <w:sz w:val="22"/>
        </w:rPr>
        <w:fldChar w:fldCharType="begin"/>
      </w:r>
      <w:r w:rsidRPr="002456AE">
        <w:rPr>
          <w:rFonts w:ascii="Times New Roman" w:hAnsi="Times New Roman" w:cs="Times New Roman"/>
          <w:sz w:val="22"/>
        </w:rPr>
        <w:instrText xml:space="preserve"> SEQ Figure \* ARABIC </w:instrText>
      </w:r>
      <w:r w:rsidRPr="002456AE">
        <w:rPr>
          <w:rFonts w:ascii="Times New Roman" w:hAnsi="Times New Roman" w:cs="Times New Roman"/>
          <w:sz w:val="22"/>
        </w:rPr>
        <w:fldChar w:fldCharType="separate"/>
      </w:r>
      <w:r w:rsidR="00913B20">
        <w:rPr>
          <w:rFonts w:ascii="Times New Roman" w:hAnsi="Times New Roman" w:cs="Times New Roman"/>
          <w:noProof/>
          <w:sz w:val="22"/>
        </w:rPr>
        <w:t>4</w:t>
      </w:r>
      <w:r w:rsidRPr="002456AE">
        <w:rPr>
          <w:rFonts w:ascii="Times New Roman" w:hAnsi="Times New Roman" w:cs="Times New Roman"/>
          <w:sz w:val="22"/>
        </w:rPr>
        <w:fldChar w:fldCharType="end"/>
      </w:r>
      <w:r>
        <w:rPr>
          <w:rFonts w:ascii="Times New Roman" w:hAnsi="Times New Roman" w:cs="Times New Roman" w:hint="eastAsia"/>
          <w:sz w:val="22"/>
        </w:rPr>
        <w:t xml:space="preserve"> </w:t>
      </w:r>
      <w:r w:rsidR="009D2EC7">
        <w:rPr>
          <w:rFonts w:ascii="Times New Roman" w:hAnsi="Times New Roman" w:cs="Times New Roman" w:hint="eastAsia"/>
        </w:rPr>
        <w:t>Beam consolidation/selection between L1 and L3 filters</w:t>
      </w:r>
    </w:p>
    <w:p w:rsidR="00B256E5" w:rsidRDefault="00B256E5" w:rsidP="00EB6814">
      <w:pPr>
        <w:pStyle w:val="a6"/>
        <w:spacing w:line="312" w:lineRule="auto"/>
        <w:jc w:val="left"/>
        <w:rPr>
          <w:rFonts w:ascii="Times New Roman" w:hAnsi="Times New Roman" w:cs="Times New Roman"/>
          <w:sz w:val="22"/>
        </w:rPr>
      </w:pPr>
      <w:r>
        <w:rPr>
          <w:rFonts w:ascii="Times New Roman" w:hAnsi="Times New Roman" w:cs="Times New Roman" w:hint="eastAsia"/>
          <w:sz w:val="22"/>
        </w:rPr>
        <w:t>Option 2 is illustrated in Fig. 4, where the beam consolidation</w:t>
      </w:r>
      <w:r w:rsidR="002B19A7">
        <w:rPr>
          <w:rFonts w:ascii="Times New Roman" w:hAnsi="Times New Roman" w:cs="Times New Roman"/>
          <w:sz w:val="22"/>
        </w:rPr>
        <w:t>/selection</w:t>
      </w:r>
      <w:r>
        <w:rPr>
          <w:rFonts w:ascii="Times New Roman" w:hAnsi="Times New Roman" w:cs="Times New Roman" w:hint="eastAsia"/>
          <w:sz w:val="22"/>
        </w:rPr>
        <w:t xml:space="preserve"> is performed between L1 and L3 filtering so that L1 filtering is performed per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beam </w:t>
      </w:r>
      <w:r w:rsidR="002B19A7">
        <w:rPr>
          <w:rFonts w:ascii="Times New Roman" w:hAnsi="Times New Roman" w:cs="Times New Roman"/>
          <w:sz w:val="22"/>
        </w:rPr>
        <w:t xml:space="preserve">detected by UE </w:t>
      </w:r>
      <w:r>
        <w:rPr>
          <w:rFonts w:ascii="Times New Roman" w:hAnsi="Times New Roman" w:cs="Times New Roman" w:hint="eastAsia"/>
          <w:sz w:val="22"/>
        </w:rPr>
        <w:t>and then L3 filtering is performed per cell.</w:t>
      </w:r>
    </w:p>
    <w:p w:rsidR="00F3351B" w:rsidRDefault="00F3351B" w:rsidP="00F3351B">
      <w:pPr>
        <w:pStyle w:val="a6"/>
        <w:numPr>
          <w:ilvl w:val="0"/>
          <w:numId w:val="33"/>
        </w:numPr>
        <w:spacing w:line="312" w:lineRule="auto"/>
        <w:jc w:val="left"/>
        <w:rPr>
          <w:rFonts w:ascii="Times New Roman" w:hAnsi="Times New Roman" w:cs="Times New Roman"/>
          <w:sz w:val="22"/>
        </w:rPr>
      </w:pPr>
      <w:r>
        <w:rPr>
          <w:rFonts w:ascii="Times New Roman" w:hAnsi="Times New Roman" w:cs="Times New Roman" w:hint="eastAsia"/>
          <w:sz w:val="22"/>
        </w:rPr>
        <w:t xml:space="preserve">The complexity of this option is between Option 1 and Option </w:t>
      </w:r>
      <w:r w:rsidR="008578F6">
        <w:rPr>
          <w:rFonts w:ascii="Times New Roman" w:hAnsi="Times New Roman" w:cs="Times New Roman" w:hint="eastAsia"/>
          <w:sz w:val="22"/>
        </w:rPr>
        <w:t>3</w:t>
      </w:r>
      <w:r>
        <w:rPr>
          <w:rFonts w:ascii="Times New Roman" w:hAnsi="Times New Roman" w:cs="Times New Roman" w:hint="eastAsia"/>
          <w:sz w:val="22"/>
        </w:rPr>
        <w:t>.</w:t>
      </w:r>
    </w:p>
    <w:p w:rsidR="00A07908" w:rsidRDefault="00D26D48" w:rsidP="00D0298C">
      <w:pPr>
        <w:pStyle w:val="a6"/>
        <w:numPr>
          <w:ilvl w:val="0"/>
          <w:numId w:val="33"/>
        </w:numPr>
        <w:spacing w:line="312" w:lineRule="auto"/>
        <w:jc w:val="left"/>
        <w:rPr>
          <w:rFonts w:ascii="Times New Roman" w:hAnsi="Times New Roman" w:cs="Times New Roman"/>
          <w:sz w:val="22"/>
        </w:rPr>
      </w:pPr>
      <w:r>
        <w:rPr>
          <w:rFonts w:ascii="Times New Roman" w:hAnsi="Times New Roman" w:cs="Times New Roman" w:hint="eastAsia"/>
          <w:sz w:val="22"/>
        </w:rPr>
        <w:t xml:space="preserve">Both IDLE and CONNECTED UEs could derive a cell quality based on the same method, </w:t>
      </w:r>
      <w:r w:rsidR="002B19A7">
        <w:rPr>
          <w:rFonts w:ascii="Times New Roman" w:hAnsi="Times New Roman" w:cs="Times New Roman"/>
          <w:sz w:val="22"/>
        </w:rPr>
        <w:t>i.e.</w:t>
      </w:r>
      <w:r>
        <w:rPr>
          <w:rFonts w:ascii="Times New Roman" w:hAnsi="Times New Roman" w:cs="Times New Roman" w:hint="eastAsia"/>
          <w:sz w:val="22"/>
        </w:rPr>
        <w:t xml:space="preserve">, consolidating the </w:t>
      </w:r>
      <w:r w:rsidR="002B19A7">
        <w:rPr>
          <w:rFonts w:ascii="Times New Roman" w:hAnsi="Times New Roman" w:cs="Times New Roman"/>
          <w:sz w:val="22"/>
        </w:rPr>
        <w:t xml:space="preserve">beam quality </w:t>
      </w:r>
      <w:r>
        <w:rPr>
          <w:rFonts w:ascii="Times New Roman" w:hAnsi="Times New Roman" w:cs="Times New Roman" w:hint="eastAsia"/>
          <w:sz w:val="22"/>
        </w:rPr>
        <w:t xml:space="preserve">outputs of </w:t>
      </w:r>
      <w:r w:rsidR="00A07908">
        <w:rPr>
          <w:rFonts w:ascii="Times New Roman" w:hAnsi="Times New Roman" w:cs="Times New Roman" w:hint="eastAsia"/>
          <w:sz w:val="22"/>
        </w:rPr>
        <w:t>L1 filters</w:t>
      </w:r>
      <w:proofErr w:type="gramStart"/>
      <w:r w:rsidR="00A07908">
        <w:rPr>
          <w:rFonts w:ascii="Times New Roman" w:hAnsi="Times New Roman" w:cs="Times New Roman" w:hint="eastAsia"/>
          <w:sz w:val="22"/>
        </w:rPr>
        <w:t xml:space="preserve">,  </w:t>
      </w:r>
      <w:r w:rsidR="002B19A7">
        <w:rPr>
          <w:rFonts w:ascii="Times New Roman" w:hAnsi="Times New Roman" w:cs="Times New Roman"/>
          <w:sz w:val="22"/>
        </w:rPr>
        <w:t>based</w:t>
      </w:r>
      <w:proofErr w:type="gramEnd"/>
      <w:r w:rsidR="002B19A7">
        <w:rPr>
          <w:rFonts w:ascii="Times New Roman" w:hAnsi="Times New Roman" w:cs="Times New Roman"/>
          <w:sz w:val="22"/>
        </w:rPr>
        <w:t xml:space="preserve"> on the </w:t>
      </w:r>
      <w:r w:rsidR="00A07908">
        <w:rPr>
          <w:rFonts w:ascii="Times New Roman" w:hAnsi="Times New Roman" w:cs="Times New Roman" w:hint="eastAsia"/>
          <w:sz w:val="22"/>
        </w:rPr>
        <w:t>RRC configuration.</w:t>
      </w:r>
    </w:p>
    <w:p w:rsidR="00A07908" w:rsidRPr="00A07908" w:rsidRDefault="00A07908" w:rsidP="00A07908">
      <w:pPr>
        <w:pStyle w:val="ae"/>
        <w:numPr>
          <w:ilvl w:val="0"/>
          <w:numId w:val="33"/>
        </w:numPr>
        <w:ind w:leftChars="0"/>
        <w:rPr>
          <w:rFonts w:ascii="Times New Roman" w:hAnsi="Times New Roman" w:cs="Times New Roman"/>
          <w:sz w:val="22"/>
        </w:rPr>
      </w:pPr>
      <w:r>
        <w:rPr>
          <w:rFonts w:ascii="Times New Roman" w:hAnsi="Times New Roman" w:cs="Times New Roman" w:hint="eastAsia"/>
          <w:sz w:val="22"/>
        </w:rPr>
        <w:t xml:space="preserve">This option is based on the L1 filtering per </w:t>
      </w:r>
      <w:r w:rsidR="002B19A7">
        <w:rPr>
          <w:rFonts w:ascii="Times New Roman" w:hAnsi="Times New Roman" w:cs="Times New Roman"/>
          <w:sz w:val="22"/>
        </w:rPr>
        <w:t xml:space="preserve">detected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beam so that the output of the L1 filter c</w:t>
      </w:r>
      <w:r w:rsidR="004E2C37">
        <w:rPr>
          <w:rFonts w:ascii="Times New Roman" w:hAnsi="Times New Roman" w:cs="Times New Roman"/>
          <w:sz w:val="22"/>
        </w:rPr>
        <w:t xml:space="preserve">an </w:t>
      </w:r>
      <w:r>
        <w:rPr>
          <w:rFonts w:ascii="Times New Roman" w:hAnsi="Times New Roman" w:cs="Times New Roman" w:hint="eastAsia"/>
          <w:sz w:val="22"/>
        </w:rPr>
        <w:t>be used for the initial beam assignment</w:t>
      </w:r>
      <w:r w:rsidR="004E2C37">
        <w:rPr>
          <w:rFonts w:ascii="Times New Roman" w:hAnsi="Times New Roman" w:cs="Times New Roman"/>
          <w:sz w:val="22"/>
        </w:rPr>
        <w:t xml:space="preserve"> regardless of N=1 or more than one</w:t>
      </w:r>
      <w:r>
        <w:rPr>
          <w:rFonts w:ascii="Times New Roman" w:hAnsi="Times New Roman" w:cs="Times New Roman" w:hint="eastAsia"/>
          <w:sz w:val="22"/>
        </w:rPr>
        <w:t>.</w:t>
      </w:r>
    </w:p>
    <w:p w:rsidR="00A07908" w:rsidRDefault="00A07908" w:rsidP="00187169">
      <w:pPr>
        <w:pStyle w:val="a6"/>
        <w:spacing w:line="312" w:lineRule="auto"/>
        <w:jc w:val="left"/>
        <w:rPr>
          <w:rFonts w:ascii="Times New Roman" w:eastAsia="맑은 고딕" w:hAnsi="Times New Roman" w:cs="Times New Roman"/>
          <w:b/>
          <w:sz w:val="22"/>
          <w:highlight w:val="cyan"/>
          <w:u w:val="single"/>
        </w:rPr>
      </w:pPr>
    </w:p>
    <w:p w:rsidR="00187169" w:rsidRDefault="00187169" w:rsidP="00187169">
      <w:pPr>
        <w:pStyle w:val="a6"/>
        <w:spacing w:line="312" w:lineRule="auto"/>
        <w:jc w:val="left"/>
        <w:rPr>
          <w:rFonts w:ascii="Times New Roman" w:hAnsi="Times New Roman" w:cs="Times New Roman"/>
          <w:b/>
          <w:sz w:val="22"/>
          <w:u w:val="single"/>
        </w:rPr>
      </w:pPr>
      <w:r w:rsidRPr="00B264F3">
        <w:rPr>
          <w:rFonts w:ascii="Times New Roman" w:eastAsia="맑은 고딕" w:hAnsi="Times New Roman" w:cs="Times New Roman"/>
          <w:b/>
          <w:sz w:val="22"/>
          <w:highlight w:val="cyan"/>
          <w:u w:val="single"/>
        </w:rPr>
        <w:t xml:space="preserve">• </w:t>
      </w:r>
      <w:r w:rsidRPr="00B264F3">
        <w:rPr>
          <w:rFonts w:ascii="Times New Roman" w:hAnsi="Times New Roman" w:cs="Times New Roman"/>
          <w:b/>
          <w:sz w:val="22"/>
          <w:highlight w:val="cyan"/>
          <w:u w:val="single"/>
        </w:rPr>
        <w:t>Option 3: Beam consolidation</w:t>
      </w:r>
      <w:r w:rsidR="004E2C37">
        <w:rPr>
          <w:rFonts w:ascii="Times New Roman" w:hAnsi="Times New Roman" w:cs="Times New Roman"/>
          <w:b/>
          <w:sz w:val="22"/>
          <w:highlight w:val="cyan"/>
          <w:u w:val="single"/>
        </w:rPr>
        <w:t>/selection</w:t>
      </w:r>
      <w:r w:rsidRPr="00B264F3">
        <w:rPr>
          <w:rFonts w:ascii="Times New Roman" w:hAnsi="Times New Roman" w:cs="Times New Roman"/>
          <w:b/>
          <w:sz w:val="22"/>
          <w:highlight w:val="cyan"/>
          <w:u w:val="single"/>
        </w:rPr>
        <w:t xml:space="preserve"> after L3 filter</w:t>
      </w:r>
    </w:p>
    <w:p w:rsidR="004E2C37" w:rsidRDefault="007B0A53" w:rsidP="00B264F3">
      <w:pPr>
        <w:pStyle w:val="a3"/>
        <w:jc w:val="center"/>
        <w:rPr>
          <w:rFonts w:ascii="Times New Roman" w:hAnsi="Times New Roman" w:cs="Times New Roman"/>
          <w:sz w:val="22"/>
        </w:rPr>
      </w:pPr>
      <w:r>
        <w:object w:dxaOrig="11364" w:dyaOrig="3267">
          <v:shape id="_x0000_i1029" type="#_x0000_t75" style="width:425.1pt;height:122.1pt;mso-position-horizontal:absolute" o:ole="">
            <v:imagedata r:id="rId16" o:title=""/>
          </v:shape>
          <o:OLEObject Type="Embed" ProgID="Visio.Drawing.11" ShapeID="_x0000_i1029" DrawAspect="Content" ObjectID="_1551961255" r:id="rId17"/>
        </w:object>
      </w:r>
    </w:p>
    <w:p w:rsidR="004A7B4E" w:rsidRPr="002456AE" w:rsidRDefault="004A7B4E" w:rsidP="00B264F3">
      <w:pPr>
        <w:pStyle w:val="a3"/>
        <w:jc w:val="center"/>
        <w:rPr>
          <w:rFonts w:ascii="Times New Roman" w:hAnsi="Times New Roman" w:cs="Times New Roman"/>
          <w:sz w:val="24"/>
        </w:rPr>
      </w:pPr>
      <w:r w:rsidRPr="002456AE">
        <w:rPr>
          <w:rFonts w:ascii="Times New Roman" w:hAnsi="Times New Roman" w:cs="Times New Roman"/>
          <w:sz w:val="22"/>
        </w:rPr>
        <w:t xml:space="preserve">Figure </w:t>
      </w:r>
      <w:r w:rsidRPr="002456AE">
        <w:rPr>
          <w:rFonts w:ascii="Times New Roman" w:hAnsi="Times New Roman" w:cs="Times New Roman"/>
          <w:sz w:val="22"/>
        </w:rPr>
        <w:fldChar w:fldCharType="begin"/>
      </w:r>
      <w:r w:rsidRPr="002456AE">
        <w:rPr>
          <w:rFonts w:ascii="Times New Roman" w:hAnsi="Times New Roman" w:cs="Times New Roman"/>
          <w:sz w:val="22"/>
        </w:rPr>
        <w:instrText xml:space="preserve"> SEQ Figure \* ARABIC </w:instrText>
      </w:r>
      <w:r w:rsidRPr="002456AE">
        <w:rPr>
          <w:rFonts w:ascii="Times New Roman" w:hAnsi="Times New Roman" w:cs="Times New Roman"/>
          <w:sz w:val="22"/>
        </w:rPr>
        <w:fldChar w:fldCharType="separate"/>
      </w:r>
      <w:r w:rsidR="00913B20">
        <w:rPr>
          <w:rFonts w:ascii="Times New Roman" w:hAnsi="Times New Roman" w:cs="Times New Roman"/>
          <w:noProof/>
          <w:sz w:val="22"/>
        </w:rPr>
        <w:t>5</w:t>
      </w:r>
      <w:r w:rsidRPr="002456AE">
        <w:rPr>
          <w:rFonts w:ascii="Times New Roman" w:hAnsi="Times New Roman" w:cs="Times New Roman"/>
          <w:sz w:val="22"/>
        </w:rPr>
        <w:fldChar w:fldCharType="end"/>
      </w:r>
      <w:r>
        <w:rPr>
          <w:rFonts w:ascii="Times New Roman" w:hAnsi="Times New Roman" w:cs="Times New Roman" w:hint="eastAsia"/>
          <w:sz w:val="22"/>
        </w:rPr>
        <w:t xml:space="preserve"> </w:t>
      </w:r>
      <w:r w:rsidR="003E0EE0">
        <w:rPr>
          <w:rFonts w:ascii="Times New Roman" w:hAnsi="Times New Roman" w:cs="Times New Roman" w:hint="eastAsia"/>
        </w:rPr>
        <w:t>Beam consolidation/selection after L3 filter</w:t>
      </w:r>
    </w:p>
    <w:p w:rsidR="00FC6221" w:rsidRDefault="00B256E5" w:rsidP="00187169">
      <w:pPr>
        <w:pStyle w:val="a6"/>
        <w:spacing w:line="312" w:lineRule="auto"/>
        <w:jc w:val="left"/>
        <w:rPr>
          <w:rFonts w:ascii="Times New Roman" w:hAnsi="Times New Roman" w:cs="Times New Roman"/>
          <w:sz w:val="22"/>
        </w:rPr>
      </w:pPr>
      <w:r>
        <w:rPr>
          <w:rFonts w:ascii="Times New Roman" w:hAnsi="Times New Roman" w:cs="Times New Roman" w:hint="eastAsia"/>
          <w:sz w:val="22"/>
        </w:rPr>
        <w:lastRenderedPageBreak/>
        <w:t>Option 3 is illustrated in Fig. 5, where the beam consolidation</w:t>
      </w:r>
      <w:r w:rsidR="004E2C37">
        <w:rPr>
          <w:rFonts w:ascii="Times New Roman" w:hAnsi="Times New Roman" w:cs="Times New Roman"/>
          <w:sz w:val="22"/>
        </w:rPr>
        <w:t>/selection</w:t>
      </w:r>
      <w:r>
        <w:rPr>
          <w:rFonts w:ascii="Times New Roman" w:hAnsi="Times New Roman" w:cs="Times New Roman" w:hint="eastAsia"/>
          <w:sz w:val="22"/>
        </w:rPr>
        <w:t xml:space="preserve"> is performed after L3 filtering so that both L1 and L3 filtering are performed per </w:t>
      </w:r>
      <w:r w:rsidR="004E2C37">
        <w:rPr>
          <w:rFonts w:ascii="Times New Roman" w:hAnsi="Times New Roman" w:cs="Times New Roman"/>
          <w:sz w:val="22"/>
        </w:rPr>
        <w:t xml:space="preserve">detected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beam.</w:t>
      </w:r>
    </w:p>
    <w:p w:rsidR="00B256E5" w:rsidRDefault="008578F6" w:rsidP="008578F6">
      <w:pPr>
        <w:pStyle w:val="a6"/>
        <w:numPr>
          <w:ilvl w:val="0"/>
          <w:numId w:val="33"/>
        </w:numPr>
        <w:spacing w:line="312" w:lineRule="auto"/>
        <w:jc w:val="left"/>
        <w:rPr>
          <w:rFonts w:ascii="Times New Roman" w:hAnsi="Times New Roman" w:cs="Times New Roman"/>
          <w:sz w:val="22"/>
        </w:rPr>
      </w:pPr>
      <w:r>
        <w:rPr>
          <w:rFonts w:ascii="Times New Roman" w:hAnsi="Times New Roman" w:cs="Times New Roman" w:hint="eastAsia"/>
          <w:sz w:val="22"/>
        </w:rPr>
        <w:t xml:space="preserve">This option has the highest complexity since both L1 and L3 filters should be maintained </w:t>
      </w:r>
      <w:r w:rsidR="0080763C">
        <w:rPr>
          <w:rFonts w:ascii="Times New Roman" w:hAnsi="Times New Roman" w:cs="Times New Roman" w:hint="eastAsia"/>
          <w:sz w:val="22"/>
        </w:rPr>
        <w:t xml:space="preserve">for a number of </w:t>
      </w:r>
      <w:r w:rsidR="004E2C37">
        <w:rPr>
          <w:rFonts w:ascii="Times New Roman" w:hAnsi="Times New Roman" w:cs="Times New Roman"/>
          <w:sz w:val="22"/>
        </w:rPr>
        <w:t xml:space="preserve">detected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w:t>
      </w:r>
      <w:r w:rsidR="0080763C">
        <w:rPr>
          <w:rFonts w:ascii="Times New Roman" w:hAnsi="Times New Roman" w:cs="Times New Roman" w:hint="eastAsia"/>
          <w:sz w:val="22"/>
        </w:rPr>
        <w:t>beams.</w:t>
      </w:r>
    </w:p>
    <w:p w:rsidR="00B23A4B" w:rsidRDefault="00623757" w:rsidP="00B23A4B">
      <w:pPr>
        <w:pStyle w:val="a6"/>
        <w:numPr>
          <w:ilvl w:val="0"/>
          <w:numId w:val="33"/>
        </w:numPr>
        <w:spacing w:line="312" w:lineRule="auto"/>
        <w:jc w:val="left"/>
        <w:rPr>
          <w:rFonts w:ascii="Times New Roman" w:hAnsi="Times New Roman" w:cs="Times New Roman"/>
          <w:sz w:val="22"/>
        </w:rPr>
      </w:pPr>
      <w:r>
        <w:rPr>
          <w:rFonts w:ascii="Times New Roman" w:hAnsi="Times New Roman" w:cs="Times New Roman"/>
          <w:sz w:val="22"/>
        </w:rPr>
        <w:t xml:space="preserve">To perform L3 filtering, a UE should receive the RRC configuration from </w:t>
      </w:r>
      <w:r w:rsidR="004E2C37">
        <w:rPr>
          <w:rFonts w:ascii="Times New Roman" w:hAnsi="Times New Roman" w:cs="Times New Roman"/>
          <w:sz w:val="22"/>
        </w:rPr>
        <w:t>the</w:t>
      </w:r>
      <w:r>
        <w:rPr>
          <w:rFonts w:ascii="Times New Roman" w:hAnsi="Times New Roman" w:cs="Times New Roman"/>
          <w:sz w:val="22"/>
        </w:rPr>
        <w:t xml:space="preserve"> </w:t>
      </w:r>
      <w:proofErr w:type="spellStart"/>
      <w:r>
        <w:rPr>
          <w:rFonts w:ascii="Times New Roman" w:hAnsi="Times New Roman" w:cs="Times New Roman"/>
          <w:sz w:val="22"/>
        </w:rPr>
        <w:t>gNB</w:t>
      </w:r>
      <w:proofErr w:type="spellEnd"/>
      <w:r w:rsidR="004E2C37">
        <w:rPr>
          <w:rFonts w:ascii="Times New Roman" w:hAnsi="Times New Roman" w:cs="Times New Roman"/>
          <w:sz w:val="22"/>
        </w:rPr>
        <w:t xml:space="preserve"> which is feasible for the UE in CONNECTED mode</w:t>
      </w:r>
      <w:r>
        <w:rPr>
          <w:rFonts w:ascii="Times New Roman" w:hAnsi="Times New Roman" w:cs="Times New Roman" w:hint="eastAsia"/>
          <w:sz w:val="22"/>
        </w:rPr>
        <w:t xml:space="preserve">. </w:t>
      </w:r>
      <w:r w:rsidR="00EB70E8" w:rsidRPr="00623757">
        <w:rPr>
          <w:rFonts w:ascii="Times New Roman" w:hAnsi="Times New Roman" w:cs="Times New Roman" w:hint="eastAsia"/>
          <w:sz w:val="22"/>
        </w:rPr>
        <w:t xml:space="preserve">However, </w:t>
      </w:r>
      <w:r w:rsidR="004E2C37">
        <w:rPr>
          <w:rFonts w:ascii="Times New Roman" w:hAnsi="Times New Roman" w:cs="Times New Roman"/>
          <w:sz w:val="22"/>
        </w:rPr>
        <w:t>for</w:t>
      </w:r>
      <w:r w:rsidR="00EB70E8" w:rsidRPr="00623757">
        <w:rPr>
          <w:rFonts w:ascii="Times New Roman" w:hAnsi="Times New Roman" w:cs="Times New Roman" w:hint="eastAsia"/>
          <w:sz w:val="22"/>
        </w:rPr>
        <w:t xml:space="preserve"> the UE in IDLE </w:t>
      </w:r>
      <w:r w:rsidR="004E2C37">
        <w:rPr>
          <w:rFonts w:ascii="Times New Roman" w:hAnsi="Times New Roman" w:cs="Times New Roman"/>
          <w:sz w:val="22"/>
        </w:rPr>
        <w:t xml:space="preserve">mode </w:t>
      </w:r>
      <w:r w:rsidR="00EB70E8" w:rsidRPr="00623757">
        <w:rPr>
          <w:rFonts w:ascii="Times New Roman" w:hAnsi="Times New Roman" w:cs="Times New Roman" w:hint="eastAsia"/>
          <w:sz w:val="22"/>
        </w:rPr>
        <w:t xml:space="preserve">does not have </w:t>
      </w:r>
      <w:r>
        <w:rPr>
          <w:rFonts w:ascii="Times New Roman" w:hAnsi="Times New Roman" w:cs="Times New Roman" w:hint="eastAsia"/>
          <w:sz w:val="22"/>
        </w:rPr>
        <w:t>the</w:t>
      </w:r>
      <w:r w:rsidR="00EB70E8" w:rsidRPr="00623757">
        <w:rPr>
          <w:rFonts w:ascii="Times New Roman" w:hAnsi="Times New Roman" w:cs="Times New Roman" w:hint="eastAsia"/>
          <w:sz w:val="22"/>
        </w:rPr>
        <w:t xml:space="preserve"> RRC configuration</w:t>
      </w:r>
      <w:r>
        <w:rPr>
          <w:rFonts w:ascii="Times New Roman" w:hAnsi="Times New Roman" w:cs="Times New Roman" w:hint="eastAsia"/>
          <w:sz w:val="22"/>
        </w:rPr>
        <w:t xml:space="preserve"> related to the measurements</w:t>
      </w:r>
      <w:r w:rsidR="00EB70E8" w:rsidRPr="00623757">
        <w:rPr>
          <w:rFonts w:ascii="Times New Roman" w:hAnsi="Times New Roman" w:cs="Times New Roman" w:hint="eastAsia"/>
          <w:sz w:val="22"/>
        </w:rPr>
        <w:t xml:space="preserve">, this option is not </w:t>
      </w:r>
      <w:r w:rsidR="00EB70E8" w:rsidRPr="00623757">
        <w:rPr>
          <w:rFonts w:ascii="Times New Roman" w:hAnsi="Times New Roman" w:cs="Times New Roman"/>
          <w:sz w:val="22"/>
        </w:rPr>
        <w:t>suitable for the UE in IDLE.</w:t>
      </w:r>
    </w:p>
    <w:p w:rsidR="00B23A4B" w:rsidRDefault="00A07908" w:rsidP="00B23A4B">
      <w:pPr>
        <w:pStyle w:val="a6"/>
        <w:numPr>
          <w:ilvl w:val="0"/>
          <w:numId w:val="33"/>
        </w:numPr>
        <w:spacing w:line="312" w:lineRule="auto"/>
        <w:jc w:val="left"/>
        <w:rPr>
          <w:rFonts w:ascii="Times New Roman" w:hAnsi="Times New Roman" w:cs="Times New Roman"/>
          <w:sz w:val="22"/>
        </w:rPr>
      </w:pPr>
      <w:r w:rsidRPr="00B23A4B">
        <w:rPr>
          <w:rFonts w:ascii="Times New Roman" w:hAnsi="Times New Roman" w:cs="Times New Roman" w:hint="eastAsia"/>
          <w:sz w:val="22"/>
        </w:rPr>
        <w:t xml:space="preserve">This option is based on the L1/L3 filtering per </w:t>
      </w:r>
      <w:r w:rsidR="004E2C37">
        <w:rPr>
          <w:rFonts w:ascii="Times New Roman" w:hAnsi="Times New Roman" w:cs="Times New Roman"/>
          <w:sz w:val="22"/>
        </w:rPr>
        <w:t xml:space="preserve">detected </w:t>
      </w:r>
      <w:proofErr w:type="spellStart"/>
      <w:r w:rsidRPr="00B23A4B">
        <w:rPr>
          <w:rFonts w:ascii="Times New Roman" w:hAnsi="Times New Roman" w:cs="Times New Roman" w:hint="eastAsia"/>
          <w:sz w:val="22"/>
        </w:rPr>
        <w:t>gNB</w:t>
      </w:r>
      <w:proofErr w:type="spellEnd"/>
      <w:r w:rsidRPr="00B23A4B">
        <w:rPr>
          <w:rFonts w:ascii="Times New Roman" w:hAnsi="Times New Roman" w:cs="Times New Roman" w:hint="eastAsia"/>
          <w:sz w:val="22"/>
        </w:rPr>
        <w:t xml:space="preserve"> beam so that the output of the L1</w:t>
      </w:r>
      <w:r w:rsidR="004E2C37">
        <w:rPr>
          <w:rFonts w:ascii="Times New Roman" w:hAnsi="Times New Roman" w:cs="Times New Roman"/>
          <w:sz w:val="22"/>
        </w:rPr>
        <w:t xml:space="preserve"> filter or </w:t>
      </w:r>
      <w:r w:rsidRPr="00B23A4B">
        <w:rPr>
          <w:rFonts w:ascii="Times New Roman" w:hAnsi="Times New Roman" w:cs="Times New Roman" w:hint="eastAsia"/>
          <w:sz w:val="22"/>
        </w:rPr>
        <w:t>L3 filter could be used for the initial beam assignment.</w:t>
      </w:r>
    </w:p>
    <w:p w:rsidR="007B0A53" w:rsidRPr="00A62C4C" w:rsidRDefault="007B0A53" w:rsidP="00A62C4C">
      <w:pPr>
        <w:pStyle w:val="a6"/>
        <w:spacing w:line="312" w:lineRule="auto"/>
        <w:jc w:val="left"/>
        <w:rPr>
          <w:rFonts w:ascii="Times New Roman" w:hAnsi="Times New Roman" w:cs="Times New Roman"/>
          <w:sz w:val="2"/>
        </w:rPr>
      </w:pPr>
    </w:p>
    <w:p w:rsidR="00B23A4B" w:rsidRPr="00B23A4B" w:rsidRDefault="00B23A4B" w:rsidP="00B23A4B">
      <w:pPr>
        <w:pStyle w:val="a3"/>
        <w:keepNext/>
        <w:jc w:val="center"/>
        <w:rPr>
          <w:rFonts w:ascii="Times New Roman" w:hAnsi="Times New Roman" w:cs="Times New Roman"/>
          <w:sz w:val="22"/>
          <w:szCs w:val="22"/>
        </w:rPr>
      </w:pPr>
      <w:r w:rsidRPr="00B23A4B">
        <w:rPr>
          <w:rFonts w:ascii="Times New Roman" w:hAnsi="Times New Roman" w:cs="Times New Roman"/>
          <w:sz w:val="22"/>
          <w:szCs w:val="22"/>
        </w:rPr>
        <w:t xml:space="preserve">Table </w:t>
      </w:r>
      <w:r w:rsidRPr="00B23A4B">
        <w:rPr>
          <w:rFonts w:ascii="Times New Roman" w:hAnsi="Times New Roman" w:cs="Times New Roman"/>
          <w:sz w:val="22"/>
          <w:szCs w:val="22"/>
        </w:rPr>
        <w:fldChar w:fldCharType="begin"/>
      </w:r>
      <w:r w:rsidRPr="00B23A4B">
        <w:rPr>
          <w:rFonts w:ascii="Times New Roman" w:hAnsi="Times New Roman" w:cs="Times New Roman"/>
          <w:sz w:val="22"/>
          <w:szCs w:val="22"/>
        </w:rPr>
        <w:instrText xml:space="preserve"> SEQ Table \* ARABIC </w:instrText>
      </w:r>
      <w:r w:rsidRPr="00B23A4B">
        <w:rPr>
          <w:rFonts w:ascii="Times New Roman" w:hAnsi="Times New Roman" w:cs="Times New Roman"/>
          <w:sz w:val="22"/>
          <w:szCs w:val="22"/>
        </w:rPr>
        <w:fldChar w:fldCharType="separate"/>
      </w:r>
      <w:r w:rsidRPr="00B23A4B">
        <w:rPr>
          <w:rFonts w:ascii="Times New Roman" w:hAnsi="Times New Roman" w:cs="Times New Roman"/>
          <w:noProof/>
          <w:sz w:val="22"/>
          <w:szCs w:val="22"/>
        </w:rPr>
        <w:t>2</w:t>
      </w:r>
      <w:r w:rsidRPr="00B23A4B">
        <w:rPr>
          <w:rFonts w:ascii="Times New Roman" w:hAnsi="Times New Roman" w:cs="Times New Roman"/>
          <w:sz w:val="22"/>
          <w:szCs w:val="22"/>
        </w:rPr>
        <w:fldChar w:fldCharType="end"/>
      </w:r>
      <w:r>
        <w:rPr>
          <w:rFonts w:ascii="Times New Roman" w:hAnsi="Times New Roman" w:cs="Times New Roman" w:hint="eastAsia"/>
          <w:sz w:val="22"/>
          <w:szCs w:val="22"/>
        </w:rPr>
        <w:t xml:space="preserve"> </w:t>
      </w:r>
      <w:r w:rsidR="00495C1B">
        <w:rPr>
          <w:rFonts w:ascii="Times New Roman" w:hAnsi="Times New Roman" w:cs="Times New Roman" w:hint="eastAsia"/>
          <w:sz w:val="22"/>
          <w:szCs w:val="22"/>
        </w:rPr>
        <w:t>Comparison among the filtering options</w:t>
      </w:r>
    </w:p>
    <w:tbl>
      <w:tblPr>
        <w:tblStyle w:val="a7"/>
        <w:tblW w:w="9977" w:type="dxa"/>
        <w:tblLook w:val="04A0" w:firstRow="1" w:lastRow="0" w:firstColumn="1" w:lastColumn="0" w:noHBand="0" w:noVBand="1"/>
      </w:tblPr>
      <w:tblGrid>
        <w:gridCol w:w="3005"/>
        <w:gridCol w:w="3133"/>
        <w:gridCol w:w="2340"/>
        <w:gridCol w:w="1499"/>
      </w:tblGrid>
      <w:tr w:rsidR="00B23A4B" w:rsidTr="00E4756C">
        <w:tc>
          <w:tcPr>
            <w:tcW w:w="3005" w:type="dxa"/>
            <w:vAlign w:val="center"/>
          </w:tcPr>
          <w:p w:rsidR="00B23A4B" w:rsidRPr="00A62C4C" w:rsidRDefault="00B23A4B" w:rsidP="00F13E95">
            <w:pPr>
              <w:pStyle w:val="a6"/>
              <w:spacing w:line="312" w:lineRule="auto"/>
              <w:jc w:val="center"/>
              <w:rPr>
                <w:rFonts w:ascii="Times New Roman" w:hAnsi="Times New Roman" w:cs="Times New Roman"/>
              </w:rPr>
            </w:pPr>
          </w:p>
        </w:tc>
        <w:tc>
          <w:tcPr>
            <w:tcW w:w="3133" w:type="dxa"/>
            <w:vAlign w:val="center"/>
          </w:tcPr>
          <w:p w:rsidR="00B23A4B" w:rsidRPr="00A62C4C" w:rsidRDefault="00B23A4B" w:rsidP="00F13E95">
            <w:pPr>
              <w:pStyle w:val="a6"/>
              <w:spacing w:line="312" w:lineRule="auto"/>
              <w:jc w:val="center"/>
              <w:rPr>
                <w:rFonts w:ascii="Times New Roman" w:hAnsi="Times New Roman" w:cs="Times New Roman"/>
              </w:rPr>
            </w:pPr>
            <w:r w:rsidRPr="00A62C4C">
              <w:rPr>
                <w:rFonts w:ascii="Times New Roman" w:hAnsi="Times New Roman" w:cs="Times New Roman"/>
              </w:rPr>
              <w:t>Initial beam alignment</w:t>
            </w:r>
          </w:p>
        </w:tc>
        <w:tc>
          <w:tcPr>
            <w:tcW w:w="2340" w:type="dxa"/>
            <w:vAlign w:val="center"/>
          </w:tcPr>
          <w:p w:rsidR="00B23A4B" w:rsidRPr="00A62C4C" w:rsidRDefault="00F13E95" w:rsidP="00F13E95">
            <w:pPr>
              <w:pStyle w:val="a6"/>
              <w:spacing w:line="312" w:lineRule="auto"/>
              <w:jc w:val="center"/>
              <w:rPr>
                <w:rFonts w:ascii="Times New Roman" w:hAnsi="Times New Roman" w:cs="Times New Roman"/>
              </w:rPr>
            </w:pPr>
            <w:r w:rsidRPr="00A62C4C">
              <w:rPr>
                <w:rFonts w:ascii="Times New Roman" w:hAnsi="Times New Roman" w:cs="Times New Roman"/>
              </w:rPr>
              <w:t xml:space="preserve">Commonality between different </w:t>
            </w:r>
            <w:r w:rsidR="00E4756C" w:rsidRPr="00A62C4C">
              <w:rPr>
                <w:rFonts w:ascii="Times New Roman" w:hAnsi="Times New Roman" w:cs="Times New Roman"/>
              </w:rPr>
              <w:t xml:space="preserve">UE </w:t>
            </w:r>
            <w:r w:rsidRPr="00A62C4C">
              <w:rPr>
                <w:rFonts w:ascii="Times New Roman" w:hAnsi="Times New Roman" w:cs="Times New Roman"/>
              </w:rPr>
              <w:t>modes</w:t>
            </w:r>
          </w:p>
        </w:tc>
        <w:tc>
          <w:tcPr>
            <w:tcW w:w="1499" w:type="dxa"/>
            <w:vAlign w:val="center"/>
          </w:tcPr>
          <w:p w:rsidR="00B23A4B" w:rsidRPr="00A62C4C" w:rsidRDefault="00B23A4B" w:rsidP="00F13E95">
            <w:pPr>
              <w:pStyle w:val="a6"/>
              <w:spacing w:line="312" w:lineRule="auto"/>
              <w:jc w:val="center"/>
              <w:rPr>
                <w:rFonts w:ascii="Times New Roman" w:hAnsi="Times New Roman" w:cs="Times New Roman"/>
              </w:rPr>
            </w:pPr>
            <w:r w:rsidRPr="00A62C4C">
              <w:rPr>
                <w:rFonts w:ascii="Times New Roman" w:hAnsi="Times New Roman" w:cs="Times New Roman"/>
              </w:rPr>
              <w:t>Complexity</w:t>
            </w:r>
          </w:p>
        </w:tc>
      </w:tr>
      <w:tr w:rsidR="00B23A4B" w:rsidTr="00E4756C">
        <w:tc>
          <w:tcPr>
            <w:tcW w:w="3005" w:type="dxa"/>
            <w:vAlign w:val="center"/>
          </w:tcPr>
          <w:p w:rsidR="00B23A4B" w:rsidRPr="00A62C4C" w:rsidRDefault="00B23A4B" w:rsidP="00F13E95">
            <w:pPr>
              <w:pStyle w:val="a6"/>
              <w:spacing w:line="312" w:lineRule="auto"/>
              <w:jc w:val="left"/>
              <w:rPr>
                <w:rFonts w:ascii="Times New Roman" w:hAnsi="Times New Roman" w:cs="Times New Roman"/>
              </w:rPr>
            </w:pPr>
            <w:r w:rsidRPr="00A62C4C">
              <w:rPr>
                <w:rFonts w:ascii="Times New Roman" w:hAnsi="Times New Roman" w:cs="Times New Roman"/>
              </w:rPr>
              <w:t>(1) Before L1 filter</w:t>
            </w:r>
          </w:p>
        </w:tc>
        <w:tc>
          <w:tcPr>
            <w:tcW w:w="3133" w:type="dxa"/>
            <w:vAlign w:val="center"/>
          </w:tcPr>
          <w:p w:rsidR="00B23A4B" w:rsidRPr="00A62C4C" w:rsidRDefault="00B23A4B" w:rsidP="00F13E95">
            <w:pPr>
              <w:pStyle w:val="a6"/>
              <w:spacing w:line="312" w:lineRule="auto"/>
              <w:jc w:val="center"/>
              <w:rPr>
                <w:rFonts w:ascii="Times New Roman" w:hAnsi="Times New Roman" w:cs="Times New Roman"/>
              </w:rPr>
            </w:pPr>
            <w:r w:rsidRPr="00A62C4C">
              <w:rPr>
                <w:rFonts w:ascii="Times New Roman" w:hAnsi="Times New Roman" w:cs="Times New Roman"/>
              </w:rPr>
              <w:t>Do not support</w:t>
            </w:r>
            <w:r w:rsidR="00F13E95" w:rsidRPr="00A62C4C">
              <w:rPr>
                <w:rFonts w:ascii="Times New Roman" w:hAnsi="Times New Roman" w:cs="Times New Roman"/>
              </w:rPr>
              <w:t xml:space="preserve"> </w:t>
            </w:r>
            <w:r w:rsidR="00E4756C" w:rsidRPr="00A62C4C">
              <w:rPr>
                <w:rFonts w:ascii="Times New Roman" w:hAnsi="Times New Roman" w:cs="Times New Roman"/>
              </w:rPr>
              <w:t xml:space="preserve">for N&gt;1 </w:t>
            </w:r>
            <w:r w:rsidR="00F13E95" w:rsidRPr="00A62C4C">
              <w:rPr>
                <w:rFonts w:ascii="Times New Roman" w:hAnsi="Times New Roman" w:cs="Times New Roman"/>
              </w:rPr>
              <w:t>(</w:t>
            </w:r>
            <w:r w:rsidR="00F13E95" w:rsidRPr="00A62C4C">
              <w:rPr>
                <w:rFonts w:ascii="Arial" w:hAnsi="Arial" w:cs="Arial"/>
              </w:rPr>
              <w:t>−</w:t>
            </w:r>
            <w:r w:rsidR="00F13E95" w:rsidRPr="00A62C4C">
              <w:rPr>
                <w:rFonts w:ascii="Times New Roman" w:hAnsi="Times New Roman" w:cs="Times New Roman"/>
              </w:rPr>
              <w:t>)</w:t>
            </w:r>
          </w:p>
          <w:p w:rsidR="00E4756C" w:rsidRPr="00A62C4C" w:rsidRDefault="00E4756C" w:rsidP="00F13E95">
            <w:pPr>
              <w:pStyle w:val="a6"/>
              <w:spacing w:line="312" w:lineRule="auto"/>
              <w:jc w:val="center"/>
              <w:rPr>
                <w:rFonts w:ascii="Times New Roman" w:hAnsi="Times New Roman" w:cs="Times New Roman"/>
              </w:rPr>
            </w:pPr>
            <w:r w:rsidRPr="00A62C4C">
              <w:rPr>
                <w:rFonts w:ascii="Times New Roman" w:hAnsi="Times New Roman" w:cs="Times New Roman"/>
              </w:rPr>
              <w:t>Support for N =1 (+)</w:t>
            </w:r>
          </w:p>
        </w:tc>
        <w:tc>
          <w:tcPr>
            <w:tcW w:w="2340" w:type="dxa"/>
            <w:vAlign w:val="center"/>
          </w:tcPr>
          <w:p w:rsidR="00B23A4B" w:rsidRPr="00A62C4C" w:rsidRDefault="00B23A4B" w:rsidP="00F13E95">
            <w:pPr>
              <w:pStyle w:val="a6"/>
              <w:spacing w:line="312" w:lineRule="auto"/>
              <w:jc w:val="center"/>
              <w:rPr>
                <w:rFonts w:ascii="Times New Roman" w:hAnsi="Times New Roman" w:cs="Times New Roman"/>
              </w:rPr>
            </w:pPr>
            <w:r w:rsidRPr="00A62C4C">
              <w:rPr>
                <w:rFonts w:ascii="Times New Roman" w:hAnsi="Times New Roman" w:cs="Times New Roman"/>
              </w:rPr>
              <w:t>Yes</w:t>
            </w:r>
            <w:r w:rsidR="00F13E95" w:rsidRPr="00A62C4C">
              <w:rPr>
                <w:rFonts w:ascii="Times New Roman" w:hAnsi="Times New Roman" w:cs="Times New Roman"/>
              </w:rPr>
              <w:t xml:space="preserve"> (+)</w:t>
            </w:r>
          </w:p>
        </w:tc>
        <w:tc>
          <w:tcPr>
            <w:tcW w:w="1499" w:type="dxa"/>
            <w:vAlign w:val="center"/>
          </w:tcPr>
          <w:p w:rsidR="00B23A4B" w:rsidRPr="00A62C4C" w:rsidRDefault="00B23A4B" w:rsidP="00F13E95">
            <w:pPr>
              <w:pStyle w:val="a6"/>
              <w:spacing w:line="312" w:lineRule="auto"/>
              <w:jc w:val="center"/>
              <w:rPr>
                <w:rFonts w:ascii="Times New Roman" w:hAnsi="Times New Roman" w:cs="Times New Roman"/>
              </w:rPr>
            </w:pPr>
            <w:r w:rsidRPr="00A62C4C">
              <w:rPr>
                <w:rFonts w:ascii="Times New Roman" w:hAnsi="Times New Roman" w:cs="Times New Roman"/>
              </w:rPr>
              <w:t>Low</w:t>
            </w:r>
            <w:r w:rsidR="00F13E95" w:rsidRPr="00A62C4C">
              <w:rPr>
                <w:rFonts w:ascii="Times New Roman" w:hAnsi="Times New Roman" w:cs="Times New Roman"/>
              </w:rPr>
              <w:t xml:space="preserve"> (+)</w:t>
            </w:r>
          </w:p>
        </w:tc>
      </w:tr>
      <w:tr w:rsidR="00B23A4B" w:rsidTr="00E4756C">
        <w:tc>
          <w:tcPr>
            <w:tcW w:w="3005" w:type="dxa"/>
            <w:vAlign w:val="center"/>
          </w:tcPr>
          <w:p w:rsidR="00B23A4B" w:rsidRPr="00A62C4C" w:rsidRDefault="00B23A4B" w:rsidP="00F13E95">
            <w:pPr>
              <w:pStyle w:val="a6"/>
              <w:spacing w:line="312" w:lineRule="auto"/>
              <w:jc w:val="left"/>
              <w:rPr>
                <w:rFonts w:ascii="Times New Roman" w:hAnsi="Times New Roman" w:cs="Times New Roman"/>
              </w:rPr>
            </w:pPr>
            <w:r w:rsidRPr="00A62C4C">
              <w:rPr>
                <w:rFonts w:ascii="Times New Roman" w:hAnsi="Times New Roman" w:cs="Times New Roman"/>
              </w:rPr>
              <w:t>(2) Between L1 and L3 filters</w:t>
            </w:r>
          </w:p>
        </w:tc>
        <w:tc>
          <w:tcPr>
            <w:tcW w:w="3133" w:type="dxa"/>
            <w:vAlign w:val="center"/>
          </w:tcPr>
          <w:p w:rsidR="00B23A4B" w:rsidRPr="00A62C4C" w:rsidRDefault="00B23A4B" w:rsidP="00F13E95">
            <w:pPr>
              <w:pStyle w:val="a6"/>
              <w:spacing w:line="312" w:lineRule="auto"/>
              <w:jc w:val="center"/>
              <w:rPr>
                <w:rFonts w:ascii="Times New Roman" w:hAnsi="Times New Roman" w:cs="Times New Roman"/>
              </w:rPr>
            </w:pPr>
            <w:r w:rsidRPr="00A62C4C">
              <w:rPr>
                <w:rFonts w:ascii="Times New Roman" w:hAnsi="Times New Roman" w:cs="Times New Roman"/>
              </w:rPr>
              <w:t>Support</w:t>
            </w:r>
            <w:r w:rsidR="00F13E95" w:rsidRPr="00A62C4C">
              <w:rPr>
                <w:rFonts w:ascii="Times New Roman" w:hAnsi="Times New Roman" w:cs="Times New Roman"/>
              </w:rPr>
              <w:t xml:space="preserve"> </w:t>
            </w:r>
            <w:r w:rsidR="00E4756C" w:rsidRPr="00A62C4C">
              <w:rPr>
                <w:rFonts w:ascii="Times New Roman" w:hAnsi="Times New Roman" w:cs="Times New Roman"/>
              </w:rPr>
              <w:t xml:space="preserve">regardless of N </w:t>
            </w:r>
            <w:r w:rsidR="00E4756C" w:rsidRPr="00A62C4C">
              <w:rPr>
                <w:rFonts w:ascii="Times New Roman" w:hAnsi="Times New Roman" w:cs="Times New Roman" w:hint="eastAsia"/>
              </w:rPr>
              <w:t>≥</w:t>
            </w:r>
            <w:r w:rsidR="00E4756C" w:rsidRPr="00A62C4C">
              <w:rPr>
                <w:rFonts w:ascii="Times New Roman" w:hAnsi="Times New Roman" w:cs="Times New Roman" w:hint="eastAsia"/>
              </w:rPr>
              <w:t xml:space="preserve"> 1 </w:t>
            </w:r>
            <w:r w:rsidR="00F13E95" w:rsidRPr="00A62C4C">
              <w:rPr>
                <w:rFonts w:ascii="Times New Roman" w:hAnsi="Times New Roman" w:cs="Times New Roman"/>
              </w:rPr>
              <w:t>(+)</w:t>
            </w:r>
          </w:p>
        </w:tc>
        <w:tc>
          <w:tcPr>
            <w:tcW w:w="2340" w:type="dxa"/>
            <w:vAlign w:val="center"/>
          </w:tcPr>
          <w:p w:rsidR="00B23A4B" w:rsidRPr="00A62C4C" w:rsidRDefault="00B23A4B" w:rsidP="00F13E95">
            <w:pPr>
              <w:pStyle w:val="a6"/>
              <w:spacing w:line="312" w:lineRule="auto"/>
              <w:jc w:val="center"/>
              <w:rPr>
                <w:rFonts w:ascii="Times New Roman" w:hAnsi="Times New Roman" w:cs="Times New Roman"/>
              </w:rPr>
            </w:pPr>
            <w:r w:rsidRPr="00A62C4C">
              <w:rPr>
                <w:rFonts w:ascii="Times New Roman" w:hAnsi="Times New Roman" w:cs="Times New Roman"/>
              </w:rPr>
              <w:t>Yes</w:t>
            </w:r>
            <w:r w:rsidR="00F13E95" w:rsidRPr="00A62C4C">
              <w:rPr>
                <w:rFonts w:ascii="Times New Roman" w:hAnsi="Times New Roman" w:cs="Times New Roman"/>
              </w:rPr>
              <w:t xml:space="preserve"> (+)</w:t>
            </w:r>
          </w:p>
        </w:tc>
        <w:tc>
          <w:tcPr>
            <w:tcW w:w="1499" w:type="dxa"/>
            <w:vAlign w:val="center"/>
          </w:tcPr>
          <w:p w:rsidR="00B23A4B" w:rsidRPr="00A62C4C" w:rsidRDefault="00B23A4B" w:rsidP="00F13E95">
            <w:pPr>
              <w:pStyle w:val="a6"/>
              <w:spacing w:line="312" w:lineRule="auto"/>
              <w:jc w:val="center"/>
              <w:rPr>
                <w:rFonts w:ascii="Times New Roman" w:hAnsi="Times New Roman" w:cs="Times New Roman"/>
              </w:rPr>
            </w:pPr>
            <w:r w:rsidRPr="00A62C4C">
              <w:rPr>
                <w:rFonts w:ascii="Times New Roman" w:hAnsi="Times New Roman" w:cs="Times New Roman"/>
              </w:rPr>
              <w:t>Middle</w:t>
            </w:r>
          </w:p>
        </w:tc>
      </w:tr>
      <w:tr w:rsidR="00B23A4B" w:rsidTr="00E4756C">
        <w:tc>
          <w:tcPr>
            <w:tcW w:w="3005" w:type="dxa"/>
            <w:vAlign w:val="center"/>
          </w:tcPr>
          <w:p w:rsidR="00B23A4B" w:rsidRPr="00A62C4C" w:rsidRDefault="00B23A4B" w:rsidP="00F13E95">
            <w:pPr>
              <w:pStyle w:val="a6"/>
              <w:spacing w:line="312" w:lineRule="auto"/>
              <w:jc w:val="left"/>
              <w:rPr>
                <w:rFonts w:ascii="Times New Roman" w:hAnsi="Times New Roman" w:cs="Times New Roman"/>
              </w:rPr>
            </w:pPr>
            <w:r w:rsidRPr="00A62C4C">
              <w:rPr>
                <w:rFonts w:ascii="Times New Roman" w:hAnsi="Times New Roman" w:cs="Times New Roman"/>
              </w:rPr>
              <w:t>(3) After L3 filter</w:t>
            </w:r>
          </w:p>
        </w:tc>
        <w:tc>
          <w:tcPr>
            <w:tcW w:w="3133" w:type="dxa"/>
            <w:vAlign w:val="center"/>
          </w:tcPr>
          <w:p w:rsidR="00B23A4B" w:rsidRPr="00A62C4C" w:rsidRDefault="00B23A4B" w:rsidP="00F13E95">
            <w:pPr>
              <w:pStyle w:val="a6"/>
              <w:spacing w:line="312" w:lineRule="auto"/>
              <w:jc w:val="center"/>
              <w:rPr>
                <w:rFonts w:ascii="Times New Roman" w:hAnsi="Times New Roman" w:cs="Times New Roman"/>
              </w:rPr>
            </w:pPr>
            <w:r w:rsidRPr="00A62C4C">
              <w:rPr>
                <w:rFonts w:ascii="Times New Roman" w:hAnsi="Times New Roman" w:cs="Times New Roman"/>
              </w:rPr>
              <w:t>Support</w:t>
            </w:r>
            <w:r w:rsidR="00F13E95" w:rsidRPr="00A62C4C">
              <w:rPr>
                <w:rFonts w:ascii="Times New Roman" w:hAnsi="Times New Roman" w:cs="Times New Roman"/>
              </w:rPr>
              <w:t xml:space="preserve"> </w:t>
            </w:r>
            <w:r w:rsidR="00E4756C" w:rsidRPr="00A62C4C">
              <w:rPr>
                <w:rFonts w:ascii="Times New Roman" w:hAnsi="Times New Roman" w:cs="Times New Roman" w:hint="eastAsia"/>
              </w:rPr>
              <w:t xml:space="preserve">regardless of N </w:t>
            </w:r>
            <w:r w:rsidR="00E4756C" w:rsidRPr="00A62C4C">
              <w:rPr>
                <w:rFonts w:ascii="Times New Roman" w:hAnsi="Times New Roman" w:cs="Times New Roman" w:hint="eastAsia"/>
              </w:rPr>
              <w:t>≥</w:t>
            </w:r>
            <w:r w:rsidR="00E4756C" w:rsidRPr="00A62C4C">
              <w:rPr>
                <w:rFonts w:ascii="Times New Roman" w:hAnsi="Times New Roman" w:cs="Times New Roman" w:hint="eastAsia"/>
              </w:rPr>
              <w:t xml:space="preserve"> 1 </w:t>
            </w:r>
            <w:r w:rsidR="00F13E95" w:rsidRPr="00A62C4C">
              <w:rPr>
                <w:rFonts w:ascii="Times New Roman" w:hAnsi="Times New Roman" w:cs="Times New Roman"/>
              </w:rPr>
              <w:t>(+)</w:t>
            </w:r>
          </w:p>
        </w:tc>
        <w:tc>
          <w:tcPr>
            <w:tcW w:w="2340" w:type="dxa"/>
            <w:vAlign w:val="center"/>
          </w:tcPr>
          <w:p w:rsidR="00B23A4B" w:rsidRPr="00A62C4C" w:rsidRDefault="00B23A4B" w:rsidP="00F13E95">
            <w:pPr>
              <w:pStyle w:val="a6"/>
              <w:spacing w:line="312" w:lineRule="auto"/>
              <w:jc w:val="center"/>
              <w:rPr>
                <w:rFonts w:ascii="Times New Roman" w:hAnsi="Times New Roman" w:cs="Times New Roman"/>
              </w:rPr>
            </w:pPr>
            <w:r w:rsidRPr="00A62C4C">
              <w:rPr>
                <w:rFonts w:ascii="Times New Roman" w:hAnsi="Times New Roman" w:cs="Times New Roman"/>
              </w:rPr>
              <w:t>No</w:t>
            </w:r>
            <w:r w:rsidR="00F13E95" w:rsidRPr="00A62C4C">
              <w:rPr>
                <w:rFonts w:ascii="Times New Roman" w:hAnsi="Times New Roman" w:cs="Times New Roman"/>
              </w:rPr>
              <w:t xml:space="preserve"> (</w:t>
            </w:r>
            <w:r w:rsidR="00F13E95" w:rsidRPr="00A62C4C">
              <w:rPr>
                <w:rFonts w:ascii="Arial" w:hAnsi="Arial" w:cs="Arial"/>
              </w:rPr>
              <w:t>−</w:t>
            </w:r>
            <w:r w:rsidR="00F13E95" w:rsidRPr="00A62C4C">
              <w:rPr>
                <w:rFonts w:ascii="Times New Roman" w:hAnsi="Times New Roman" w:cs="Times New Roman"/>
              </w:rPr>
              <w:t>)</w:t>
            </w:r>
          </w:p>
        </w:tc>
        <w:tc>
          <w:tcPr>
            <w:tcW w:w="1499" w:type="dxa"/>
            <w:vAlign w:val="center"/>
          </w:tcPr>
          <w:p w:rsidR="00B23A4B" w:rsidRPr="00A62C4C" w:rsidRDefault="00B23A4B" w:rsidP="00F13E95">
            <w:pPr>
              <w:pStyle w:val="a6"/>
              <w:spacing w:line="312" w:lineRule="auto"/>
              <w:jc w:val="center"/>
              <w:rPr>
                <w:rFonts w:ascii="Times New Roman" w:hAnsi="Times New Roman" w:cs="Times New Roman"/>
              </w:rPr>
            </w:pPr>
            <w:r w:rsidRPr="00A62C4C">
              <w:rPr>
                <w:rFonts w:ascii="Times New Roman" w:hAnsi="Times New Roman" w:cs="Times New Roman"/>
              </w:rPr>
              <w:t>High</w:t>
            </w:r>
            <w:r w:rsidR="00F13E95" w:rsidRPr="00A62C4C">
              <w:rPr>
                <w:rFonts w:ascii="Times New Roman" w:hAnsi="Times New Roman" w:cs="Times New Roman"/>
              </w:rPr>
              <w:t xml:space="preserve"> (</w:t>
            </w:r>
            <w:r w:rsidR="00F13E95" w:rsidRPr="00A62C4C">
              <w:rPr>
                <w:rFonts w:ascii="Arial" w:hAnsi="Arial" w:cs="Arial"/>
              </w:rPr>
              <w:t>−</w:t>
            </w:r>
            <w:r w:rsidR="00F13E95" w:rsidRPr="00A62C4C">
              <w:rPr>
                <w:rFonts w:ascii="Times New Roman" w:hAnsi="Times New Roman" w:cs="Times New Roman"/>
              </w:rPr>
              <w:t>)</w:t>
            </w:r>
          </w:p>
        </w:tc>
      </w:tr>
    </w:tbl>
    <w:p w:rsidR="00B23A4B" w:rsidRPr="00A62C4C" w:rsidRDefault="00B23A4B" w:rsidP="004F7E9E">
      <w:pPr>
        <w:pStyle w:val="a6"/>
        <w:spacing w:line="312" w:lineRule="auto"/>
        <w:jc w:val="left"/>
        <w:rPr>
          <w:rFonts w:ascii="Times New Roman" w:hAnsi="Times New Roman" w:cs="Times New Roman"/>
          <w:sz w:val="8"/>
        </w:rPr>
      </w:pPr>
    </w:p>
    <w:p w:rsidR="00E4756C" w:rsidRPr="00A62C4C" w:rsidRDefault="0035475F" w:rsidP="00A62C4C">
      <w:pPr>
        <w:rPr>
          <w:rFonts w:ascii="Times New Roman" w:hAnsi="Times New Roman" w:cs="Times New Roman"/>
          <w:b/>
          <w:sz w:val="22"/>
        </w:rPr>
      </w:pPr>
      <w:r w:rsidRPr="00A62C4C">
        <w:rPr>
          <w:rFonts w:ascii="Times New Roman" w:hAnsi="Times New Roman" w:cs="Times New Roman"/>
          <w:b/>
          <w:sz w:val="22"/>
        </w:rPr>
        <w:t>Proposal 3</w:t>
      </w:r>
      <w:r w:rsidR="00E4756C" w:rsidRPr="00A62C4C">
        <w:rPr>
          <w:rFonts w:ascii="Times New Roman" w:hAnsi="Times New Roman" w:cs="Times New Roman"/>
          <w:b/>
          <w:sz w:val="22"/>
        </w:rPr>
        <w:t>a</w:t>
      </w:r>
      <w:r w:rsidRPr="00A62C4C">
        <w:rPr>
          <w:rFonts w:ascii="Times New Roman" w:hAnsi="Times New Roman" w:cs="Times New Roman"/>
          <w:b/>
          <w:sz w:val="22"/>
        </w:rPr>
        <w:t xml:space="preserve">: </w:t>
      </w:r>
      <w:r w:rsidR="00E4756C" w:rsidRPr="00A62C4C">
        <w:rPr>
          <w:rFonts w:ascii="Times New Roman" w:hAnsi="Times New Roman" w:cs="Times New Roman"/>
          <w:b/>
          <w:sz w:val="22"/>
        </w:rPr>
        <w:t>T</w:t>
      </w:r>
      <w:r w:rsidRPr="00A62C4C">
        <w:rPr>
          <w:rFonts w:ascii="Times New Roman" w:hAnsi="Times New Roman" w:cs="Times New Roman"/>
          <w:b/>
          <w:sz w:val="22"/>
        </w:rPr>
        <w:t xml:space="preserve">he </w:t>
      </w:r>
      <w:r w:rsidR="00E4756C" w:rsidRPr="00A62C4C">
        <w:rPr>
          <w:rFonts w:ascii="Times New Roman" w:hAnsi="Times New Roman" w:cs="Times New Roman"/>
          <w:b/>
          <w:sz w:val="22"/>
        </w:rPr>
        <w:t xml:space="preserve">RRC configured </w:t>
      </w:r>
      <w:r w:rsidRPr="00A62C4C">
        <w:rPr>
          <w:rFonts w:ascii="Times New Roman" w:hAnsi="Times New Roman" w:cs="Times New Roman"/>
          <w:b/>
          <w:sz w:val="22"/>
        </w:rPr>
        <w:t>beam consolidation</w:t>
      </w:r>
      <w:r w:rsidR="00E4756C" w:rsidRPr="00A62C4C">
        <w:rPr>
          <w:rFonts w:ascii="Times New Roman" w:hAnsi="Times New Roman" w:cs="Times New Roman"/>
          <w:b/>
          <w:sz w:val="22"/>
        </w:rPr>
        <w:t>/selection</w:t>
      </w:r>
      <w:r w:rsidRPr="00A62C4C">
        <w:rPr>
          <w:rFonts w:ascii="Times New Roman" w:hAnsi="Times New Roman" w:cs="Times New Roman"/>
          <w:b/>
          <w:sz w:val="22"/>
        </w:rPr>
        <w:t xml:space="preserve"> </w:t>
      </w:r>
      <w:r w:rsidR="00E4756C" w:rsidRPr="00A62C4C">
        <w:rPr>
          <w:rFonts w:ascii="Times New Roman" w:hAnsi="Times New Roman" w:cs="Times New Roman"/>
          <w:b/>
          <w:sz w:val="22"/>
        </w:rPr>
        <w:t xml:space="preserve">of beam quality of </w:t>
      </w:r>
      <w:proofErr w:type="spellStart"/>
      <w:r w:rsidR="00E4756C" w:rsidRPr="00A62C4C">
        <w:rPr>
          <w:rFonts w:ascii="Times New Roman" w:hAnsi="Times New Roman" w:cs="Times New Roman"/>
          <w:b/>
          <w:sz w:val="22"/>
        </w:rPr>
        <w:t>gnB</w:t>
      </w:r>
      <w:proofErr w:type="spellEnd"/>
      <w:r w:rsidR="00E4756C" w:rsidRPr="00A62C4C">
        <w:rPr>
          <w:rFonts w:ascii="Times New Roman" w:hAnsi="Times New Roman" w:cs="Times New Roman"/>
          <w:b/>
          <w:sz w:val="22"/>
        </w:rPr>
        <w:t xml:space="preserve"> detected beams </w:t>
      </w:r>
      <w:r w:rsidRPr="00A62C4C">
        <w:rPr>
          <w:rFonts w:ascii="Times New Roman" w:hAnsi="Times New Roman" w:cs="Times New Roman"/>
          <w:b/>
          <w:sz w:val="22"/>
        </w:rPr>
        <w:t xml:space="preserve">to derive a cell quality </w:t>
      </w:r>
      <w:r w:rsidR="00E4756C" w:rsidRPr="00A62C4C">
        <w:rPr>
          <w:rFonts w:ascii="Times New Roman" w:hAnsi="Times New Roman" w:cs="Times New Roman"/>
          <w:b/>
          <w:sz w:val="22"/>
        </w:rPr>
        <w:t>shall</w:t>
      </w:r>
      <w:r w:rsidRPr="00A62C4C">
        <w:rPr>
          <w:rFonts w:ascii="Times New Roman" w:hAnsi="Times New Roman" w:cs="Times New Roman"/>
          <w:b/>
          <w:sz w:val="22"/>
        </w:rPr>
        <w:t xml:space="preserve"> be performed after the L1 </w:t>
      </w:r>
      <w:proofErr w:type="gramStart"/>
      <w:r w:rsidRPr="00A62C4C">
        <w:rPr>
          <w:rFonts w:ascii="Times New Roman" w:hAnsi="Times New Roman" w:cs="Times New Roman"/>
          <w:b/>
          <w:sz w:val="22"/>
        </w:rPr>
        <w:t>filter</w:t>
      </w:r>
      <w:proofErr w:type="gramEnd"/>
      <w:r w:rsidRPr="00A62C4C">
        <w:rPr>
          <w:rFonts w:ascii="Times New Roman" w:hAnsi="Times New Roman" w:cs="Times New Roman"/>
          <w:b/>
          <w:sz w:val="22"/>
        </w:rPr>
        <w:t xml:space="preserve">. </w:t>
      </w:r>
    </w:p>
    <w:p w:rsidR="0035475F" w:rsidRPr="00A62C4C" w:rsidRDefault="00E4756C" w:rsidP="00A62C4C">
      <w:pPr>
        <w:rPr>
          <w:rFonts w:ascii="Times New Roman" w:hAnsi="Times New Roman" w:cs="Times New Roman"/>
          <w:b/>
          <w:sz w:val="22"/>
        </w:rPr>
      </w:pPr>
      <w:r w:rsidRPr="00A62C4C">
        <w:rPr>
          <w:rFonts w:ascii="Times New Roman" w:hAnsi="Times New Roman" w:cs="Times New Roman"/>
          <w:b/>
          <w:sz w:val="22"/>
        </w:rPr>
        <w:t xml:space="preserve">Proposal3b: RRC configured </w:t>
      </w:r>
      <w:r w:rsidR="0035475F" w:rsidRPr="00A62C4C">
        <w:rPr>
          <w:rFonts w:ascii="Times New Roman" w:hAnsi="Times New Roman" w:cs="Times New Roman"/>
          <w:b/>
          <w:sz w:val="22"/>
        </w:rPr>
        <w:t xml:space="preserve">L3 filtering </w:t>
      </w:r>
      <w:r w:rsidRPr="00A62C4C">
        <w:rPr>
          <w:rFonts w:ascii="Times New Roman" w:hAnsi="Times New Roman" w:cs="Times New Roman"/>
          <w:b/>
          <w:sz w:val="22"/>
        </w:rPr>
        <w:t>shall</w:t>
      </w:r>
      <w:r w:rsidR="0035475F" w:rsidRPr="00A62C4C">
        <w:rPr>
          <w:rFonts w:ascii="Times New Roman" w:hAnsi="Times New Roman" w:cs="Times New Roman"/>
          <w:b/>
          <w:sz w:val="22"/>
        </w:rPr>
        <w:t xml:space="preserve"> be further applied to the </w:t>
      </w:r>
      <w:r w:rsidRPr="00A62C4C">
        <w:rPr>
          <w:rFonts w:ascii="Times New Roman" w:hAnsi="Times New Roman" w:cs="Times New Roman"/>
          <w:b/>
          <w:sz w:val="22"/>
        </w:rPr>
        <w:t xml:space="preserve">cell quality at the </w:t>
      </w:r>
      <w:r w:rsidR="0035475F" w:rsidRPr="00A62C4C">
        <w:rPr>
          <w:rFonts w:ascii="Times New Roman" w:hAnsi="Times New Roman" w:cs="Times New Roman"/>
          <w:b/>
          <w:sz w:val="22"/>
        </w:rPr>
        <w:t>output of the beam consolidation</w:t>
      </w:r>
      <w:r w:rsidRPr="00A62C4C">
        <w:rPr>
          <w:rFonts w:ascii="Times New Roman" w:hAnsi="Times New Roman" w:cs="Times New Roman"/>
          <w:b/>
          <w:sz w:val="22"/>
        </w:rPr>
        <w:t>/selection module</w:t>
      </w:r>
      <w:r w:rsidR="0035475F" w:rsidRPr="00A62C4C">
        <w:rPr>
          <w:rFonts w:ascii="Times New Roman" w:hAnsi="Times New Roman" w:cs="Times New Roman"/>
          <w:b/>
          <w:sz w:val="22"/>
        </w:rPr>
        <w:t>.</w:t>
      </w:r>
    </w:p>
    <w:p w:rsidR="00623757" w:rsidRDefault="00623757" w:rsidP="0062375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rsidR="007B0A53" w:rsidRPr="00A62C4C" w:rsidRDefault="00E4756C" w:rsidP="00A62C4C">
      <w:pPr>
        <w:rPr>
          <w:rFonts w:ascii="Times New Roman" w:hAnsi="Times New Roman" w:cs="Times New Roman"/>
          <w:b/>
          <w:sz w:val="22"/>
        </w:rPr>
      </w:pPr>
      <w:r w:rsidRPr="00A62C4C">
        <w:rPr>
          <w:rFonts w:ascii="Times New Roman" w:hAnsi="Times New Roman" w:cs="Times New Roman"/>
          <w:b/>
          <w:sz w:val="22"/>
        </w:rPr>
        <w:t>Observation</w:t>
      </w:r>
      <w:r w:rsidR="007B0A53" w:rsidRPr="00A62C4C">
        <w:rPr>
          <w:rFonts w:ascii="Times New Roman" w:hAnsi="Times New Roman" w:cs="Times New Roman"/>
          <w:b/>
          <w:sz w:val="22"/>
        </w:rPr>
        <w:t xml:space="preserve"> </w:t>
      </w:r>
      <w:r w:rsidRPr="00A62C4C">
        <w:rPr>
          <w:rFonts w:ascii="Times New Roman" w:hAnsi="Times New Roman" w:cs="Times New Roman"/>
          <w:b/>
          <w:sz w:val="22"/>
        </w:rPr>
        <w:t xml:space="preserve">1: </w:t>
      </w:r>
      <w:r w:rsidRPr="00A62C4C">
        <w:rPr>
          <w:rFonts w:ascii="Times New Roman" w:hAnsi="Times New Roman" w:cs="Times New Roman"/>
          <w:sz w:val="22"/>
        </w:rPr>
        <w:t>Selection of best UE Rx beam to determine the beam</w:t>
      </w:r>
      <w:r w:rsidR="005B4CA1">
        <w:rPr>
          <w:rFonts w:ascii="Times New Roman" w:hAnsi="Times New Roman" w:cs="Times New Roman" w:hint="eastAsia"/>
          <w:sz w:val="22"/>
        </w:rPr>
        <w:t xml:space="preserve"> </w:t>
      </w:r>
      <w:r w:rsidRPr="00A62C4C">
        <w:rPr>
          <w:rFonts w:ascii="Times New Roman" w:hAnsi="Times New Roman" w:cs="Times New Roman"/>
          <w:sz w:val="22"/>
        </w:rPr>
        <w:t xml:space="preserve">pair of </w:t>
      </w:r>
      <w:proofErr w:type="spellStart"/>
      <w:r w:rsidRPr="00A62C4C">
        <w:rPr>
          <w:rFonts w:ascii="Times New Roman" w:hAnsi="Times New Roman" w:cs="Times New Roman"/>
          <w:sz w:val="22"/>
        </w:rPr>
        <w:t>gNB</w:t>
      </w:r>
      <w:proofErr w:type="spellEnd"/>
      <w:r w:rsidRPr="00A62C4C">
        <w:rPr>
          <w:rFonts w:ascii="Times New Roman" w:hAnsi="Times New Roman" w:cs="Times New Roman"/>
          <w:sz w:val="22"/>
        </w:rPr>
        <w:t xml:space="preserve"> </w:t>
      </w:r>
      <w:proofErr w:type="spellStart"/>
      <w:proofErr w:type="gramStart"/>
      <w:r w:rsidRPr="00A62C4C">
        <w:rPr>
          <w:rFonts w:ascii="Times New Roman" w:hAnsi="Times New Roman" w:cs="Times New Roman"/>
          <w:sz w:val="22"/>
        </w:rPr>
        <w:t>T</w:t>
      </w:r>
      <w:r w:rsidR="003B54DA">
        <w:rPr>
          <w:rFonts w:ascii="Times New Roman" w:hAnsi="Times New Roman" w:cs="Times New Roman" w:hint="eastAsia"/>
          <w:sz w:val="22"/>
        </w:rPr>
        <w:t>x</w:t>
      </w:r>
      <w:proofErr w:type="spellEnd"/>
      <w:proofErr w:type="gramEnd"/>
      <w:r w:rsidRPr="00A62C4C">
        <w:rPr>
          <w:rFonts w:ascii="Times New Roman" w:hAnsi="Times New Roman" w:cs="Times New Roman"/>
          <w:sz w:val="22"/>
        </w:rPr>
        <w:t xml:space="preserve"> beam and UE Rx beam is UE implementation aspect.</w:t>
      </w:r>
    </w:p>
    <w:p w:rsidR="007B0A53" w:rsidRPr="00A62C4C" w:rsidRDefault="00E4756C" w:rsidP="00A62C4C">
      <w:pPr>
        <w:rPr>
          <w:rFonts w:ascii="Times New Roman" w:hAnsi="Times New Roman" w:cs="Times New Roman"/>
          <w:b/>
          <w:sz w:val="22"/>
        </w:rPr>
      </w:pPr>
      <w:r w:rsidRPr="00A62C4C">
        <w:rPr>
          <w:rFonts w:ascii="Times New Roman" w:hAnsi="Times New Roman" w:cs="Times New Roman"/>
          <w:b/>
          <w:sz w:val="22"/>
        </w:rPr>
        <w:t xml:space="preserve">Proposal 1a: </w:t>
      </w:r>
      <w:r w:rsidRPr="00A62C4C">
        <w:rPr>
          <w:rFonts w:ascii="Times New Roman" w:hAnsi="Times New Roman" w:cs="Times New Roman"/>
          <w:sz w:val="22"/>
        </w:rPr>
        <w:t>For the measurement model in NR, the L1 filter can be assumed to be UE implementation specific including the input sample rate, filter characteristics and the output rate (</w:t>
      </w:r>
      <w:r w:rsidR="007B0A53" w:rsidRPr="00A62C4C">
        <w:rPr>
          <w:rFonts w:ascii="Times New Roman" w:hAnsi="Times New Roman" w:cs="Times New Roman"/>
          <w:sz w:val="22"/>
        </w:rPr>
        <w:t>c</w:t>
      </w:r>
      <w:r w:rsidRPr="00A62C4C">
        <w:rPr>
          <w:rFonts w:ascii="Times New Roman" w:hAnsi="Times New Roman" w:cs="Times New Roman"/>
          <w:sz w:val="22"/>
        </w:rPr>
        <w:t>onfirm with RAN1/RAN4).</w:t>
      </w:r>
    </w:p>
    <w:p w:rsidR="001C484F" w:rsidRPr="00A62C4C" w:rsidRDefault="00E4756C" w:rsidP="00A62C4C">
      <w:pPr>
        <w:rPr>
          <w:rFonts w:ascii="Times New Roman" w:hAnsi="Times New Roman" w:cs="Times New Roman"/>
          <w:b/>
          <w:sz w:val="22"/>
        </w:rPr>
      </w:pPr>
      <w:r w:rsidRPr="00A62C4C">
        <w:rPr>
          <w:rFonts w:ascii="Times New Roman" w:hAnsi="Times New Roman" w:cs="Times New Roman"/>
          <w:b/>
          <w:sz w:val="22"/>
        </w:rPr>
        <w:t xml:space="preserve">Proposal 1b: </w:t>
      </w:r>
      <w:r w:rsidRPr="00A62C4C">
        <w:rPr>
          <w:rFonts w:ascii="Times New Roman" w:hAnsi="Times New Roman" w:cs="Times New Roman"/>
          <w:sz w:val="22"/>
        </w:rPr>
        <w:t xml:space="preserve">For the measurement model in NR, the input to the L1 filter shall be the signal quality (i.e., RSRP or RSRQ) corresponding to one or more </w:t>
      </w:r>
      <w:proofErr w:type="spellStart"/>
      <w:r w:rsidRPr="00A62C4C">
        <w:rPr>
          <w:rFonts w:ascii="Times New Roman" w:hAnsi="Times New Roman" w:cs="Times New Roman"/>
          <w:sz w:val="22"/>
        </w:rPr>
        <w:t>gNB</w:t>
      </w:r>
      <w:proofErr w:type="spellEnd"/>
      <w:r w:rsidRPr="00A62C4C">
        <w:rPr>
          <w:rFonts w:ascii="Times New Roman" w:hAnsi="Times New Roman" w:cs="Times New Roman"/>
          <w:sz w:val="22"/>
        </w:rPr>
        <w:t xml:space="preserve"> beam</w:t>
      </w:r>
      <w:r w:rsidR="00CB4FA0">
        <w:rPr>
          <w:rFonts w:ascii="Times New Roman" w:hAnsi="Times New Roman" w:cs="Times New Roman" w:hint="eastAsia"/>
          <w:sz w:val="22"/>
        </w:rPr>
        <w:t>s</w:t>
      </w:r>
      <w:r w:rsidRPr="00A62C4C">
        <w:rPr>
          <w:rFonts w:ascii="Times New Roman" w:hAnsi="Times New Roman" w:cs="Times New Roman"/>
          <w:sz w:val="22"/>
        </w:rPr>
        <w:t xml:space="preserve"> detected by the UE.</w:t>
      </w:r>
    </w:p>
    <w:p w:rsidR="00E4756C" w:rsidRPr="00A62C4C" w:rsidRDefault="00E4756C" w:rsidP="00A62C4C">
      <w:pPr>
        <w:rPr>
          <w:rFonts w:ascii="Times New Roman" w:hAnsi="Times New Roman" w:cs="Times New Roman"/>
          <w:b/>
          <w:sz w:val="22"/>
        </w:rPr>
      </w:pPr>
      <w:r w:rsidRPr="00A62C4C">
        <w:rPr>
          <w:rFonts w:ascii="Times New Roman" w:hAnsi="Times New Roman" w:cs="Times New Roman"/>
          <w:b/>
          <w:sz w:val="22"/>
        </w:rPr>
        <w:t xml:space="preserve">Proposal 2: </w:t>
      </w:r>
      <w:r w:rsidRPr="00A62C4C">
        <w:rPr>
          <w:rFonts w:ascii="Times New Roman" w:hAnsi="Times New Roman" w:cs="Times New Roman"/>
          <w:sz w:val="22"/>
        </w:rPr>
        <w:t>The measurement model in NR shall consist of the followings.</w:t>
      </w:r>
    </w:p>
    <w:p w:rsidR="00E4756C" w:rsidRPr="00A62C4C" w:rsidRDefault="00E4756C" w:rsidP="00A62C4C">
      <w:pPr>
        <w:pStyle w:val="ae"/>
        <w:numPr>
          <w:ilvl w:val="0"/>
          <w:numId w:val="33"/>
        </w:numPr>
        <w:ind w:leftChars="0"/>
        <w:rPr>
          <w:rFonts w:ascii="Times New Roman" w:hAnsi="Times New Roman" w:cs="Times New Roman"/>
          <w:sz w:val="22"/>
        </w:rPr>
      </w:pPr>
      <w:r w:rsidRPr="00A62C4C">
        <w:rPr>
          <w:rFonts w:ascii="Times New Roman" w:hAnsi="Times New Roman" w:cs="Times New Roman"/>
          <w:sz w:val="22"/>
        </w:rPr>
        <w:t>L1 filter (UE implementation specific) and L3 filter (RRC configured)</w:t>
      </w:r>
    </w:p>
    <w:p w:rsidR="00E4756C" w:rsidRPr="00A62C4C" w:rsidRDefault="00E4756C" w:rsidP="00A62C4C">
      <w:pPr>
        <w:pStyle w:val="ae"/>
        <w:numPr>
          <w:ilvl w:val="0"/>
          <w:numId w:val="33"/>
        </w:numPr>
        <w:ind w:leftChars="0"/>
        <w:rPr>
          <w:rFonts w:ascii="Times New Roman" w:hAnsi="Times New Roman" w:cs="Times New Roman"/>
          <w:sz w:val="22"/>
        </w:rPr>
      </w:pPr>
      <w:r w:rsidRPr="00A62C4C">
        <w:rPr>
          <w:rFonts w:ascii="Times New Roman" w:hAnsi="Times New Roman" w:cs="Times New Roman"/>
          <w:sz w:val="22"/>
        </w:rPr>
        <w:t xml:space="preserve">A RRC configured beam consolidation/selection module that derives a cell quality from one or more </w:t>
      </w:r>
      <w:proofErr w:type="spellStart"/>
      <w:r w:rsidRPr="00A62C4C">
        <w:rPr>
          <w:rFonts w:ascii="Times New Roman" w:hAnsi="Times New Roman" w:cs="Times New Roman"/>
          <w:sz w:val="22"/>
        </w:rPr>
        <w:t>gNB</w:t>
      </w:r>
      <w:proofErr w:type="spellEnd"/>
      <w:r w:rsidRPr="00A62C4C">
        <w:rPr>
          <w:rFonts w:ascii="Times New Roman" w:hAnsi="Times New Roman" w:cs="Times New Roman"/>
          <w:sz w:val="22"/>
        </w:rPr>
        <w:t xml:space="preserve"> beam quality</w:t>
      </w:r>
    </w:p>
    <w:p w:rsidR="00E4756C" w:rsidRPr="00A62C4C" w:rsidRDefault="00E4756C" w:rsidP="00A62C4C">
      <w:pPr>
        <w:pStyle w:val="ae"/>
        <w:numPr>
          <w:ilvl w:val="0"/>
          <w:numId w:val="33"/>
        </w:numPr>
        <w:ind w:leftChars="0"/>
        <w:rPr>
          <w:rFonts w:ascii="Times New Roman" w:hAnsi="Times New Roman" w:cs="Times New Roman"/>
          <w:sz w:val="22"/>
        </w:rPr>
      </w:pPr>
      <w:r w:rsidRPr="00A62C4C">
        <w:rPr>
          <w:rFonts w:ascii="Times New Roman" w:hAnsi="Times New Roman" w:cs="Times New Roman"/>
          <w:sz w:val="22"/>
        </w:rPr>
        <w:t>The evaluation module of reporting criteria is RRC configured</w:t>
      </w:r>
    </w:p>
    <w:p w:rsidR="00E4756C" w:rsidRPr="00A62C4C" w:rsidRDefault="00E4756C" w:rsidP="00A62C4C">
      <w:pPr>
        <w:rPr>
          <w:rFonts w:ascii="Times New Roman" w:hAnsi="Times New Roman" w:cs="Times New Roman"/>
          <w:sz w:val="22"/>
        </w:rPr>
      </w:pPr>
      <w:r w:rsidRPr="00A62C4C">
        <w:rPr>
          <w:rFonts w:ascii="Times New Roman" w:hAnsi="Times New Roman" w:cs="Times New Roman"/>
          <w:b/>
          <w:sz w:val="22"/>
        </w:rPr>
        <w:t xml:space="preserve">Proposal 3a: </w:t>
      </w:r>
      <w:r w:rsidRPr="00A62C4C">
        <w:rPr>
          <w:rFonts w:ascii="Times New Roman" w:hAnsi="Times New Roman" w:cs="Times New Roman"/>
          <w:sz w:val="22"/>
        </w:rPr>
        <w:t>The RRC configured beam consolidation/selection of beam quality of</w:t>
      </w:r>
      <w:r w:rsidR="009D4F14">
        <w:rPr>
          <w:rFonts w:ascii="Times New Roman" w:hAnsi="Times New Roman" w:cs="Times New Roman"/>
          <w:sz w:val="22"/>
        </w:rPr>
        <w:t xml:space="preserve"> </w:t>
      </w:r>
      <w:proofErr w:type="spellStart"/>
      <w:r w:rsidR="009D4F14">
        <w:rPr>
          <w:rFonts w:ascii="Times New Roman" w:hAnsi="Times New Roman" w:cs="Times New Roman"/>
          <w:sz w:val="22"/>
        </w:rPr>
        <w:t>g</w:t>
      </w:r>
      <w:r w:rsidR="009D4F14">
        <w:rPr>
          <w:rFonts w:ascii="Times New Roman" w:hAnsi="Times New Roman" w:cs="Times New Roman" w:hint="eastAsia"/>
          <w:sz w:val="22"/>
        </w:rPr>
        <w:t>N</w:t>
      </w:r>
      <w:r w:rsidRPr="00A62C4C">
        <w:rPr>
          <w:rFonts w:ascii="Times New Roman" w:hAnsi="Times New Roman" w:cs="Times New Roman"/>
          <w:sz w:val="22"/>
        </w:rPr>
        <w:t>B</w:t>
      </w:r>
      <w:proofErr w:type="spellEnd"/>
      <w:r w:rsidRPr="00A62C4C">
        <w:rPr>
          <w:rFonts w:ascii="Times New Roman" w:hAnsi="Times New Roman" w:cs="Times New Roman"/>
          <w:sz w:val="22"/>
        </w:rPr>
        <w:t xml:space="preserve"> detected beams to derive a cell quality shall be</w:t>
      </w:r>
      <w:r w:rsidR="00705903">
        <w:rPr>
          <w:rFonts w:ascii="Times New Roman" w:hAnsi="Times New Roman" w:cs="Times New Roman"/>
          <w:sz w:val="22"/>
        </w:rPr>
        <w:t xml:space="preserve"> performed after the L1 </w:t>
      </w:r>
      <w:proofErr w:type="gramStart"/>
      <w:r w:rsidR="00705903">
        <w:rPr>
          <w:rFonts w:ascii="Times New Roman" w:hAnsi="Times New Roman" w:cs="Times New Roman"/>
          <w:sz w:val="22"/>
        </w:rPr>
        <w:t>filter</w:t>
      </w:r>
      <w:proofErr w:type="gramEnd"/>
      <w:r w:rsidR="00705903">
        <w:rPr>
          <w:rFonts w:ascii="Times New Roman" w:hAnsi="Times New Roman" w:cs="Times New Roman"/>
          <w:sz w:val="22"/>
        </w:rPr>
        <w:t>.</w:t>
      </w:r>
    </w:p>
    <w:p w:rsidR="00E4756C" w:rsidRDefault="00E4756C" w:rsidP="00A62C4C">
      <w:r w:rsidRPr="00A62C4C">
        <w:rPr>
          <w:rFonts w:ascii="Times New Roman" w:hAnsi="Times New Roman" w:cs="Times New Roman"/>
          <w:b/>
          <w:sz w:val="22"/>
        </w:rPr>
        <w:t>Proposal 3b:</w:t>
      </w:r>
      <w:r w:rsidR="007B0A53">
        <w:rPr>
          <w:rFonts w:ascii="Times New Roman" w:hAnsi="Times New Roman" w:cs="Times New Roman" w:hint="eastAsia"/>
          <w:b/>
          <w:sz w:val="22"/>
        </w:rPr>
        <w:t xml:space="preserve"> </w:t>
      </w:r>
      <w:r w:rsidRPr="00A62C4C">
        <w:rPr>
          <w:rFonts w:ascii="Times New Roman" w:hAnsi="Times New Roman" w:cs="Times New Roman"/>
          <w:sz w:val="22"/>
        </w:rPr>
        <w:t>RRC configured L3 filtering shall be further applied to the cell quality at the output of the beam consolidation/selection module.</w:t>
      </w:r>
    </w:p>
    <w:p w:rsidR="00623757" w:rsidRDefault="00623757" w:rsidP="00623757">
      <w:pPr>
        <w:pStyle w:val="1"/>
        <w:pBdr>
          <w:top w:val="single" w:sz="12" w:space="2" w:color="auto"/>
        </w:pBdr>
        <w:rPr>
          <w:rFonts w:eastAsiaTheme="minorEastAsia"/>
          <w:color w:val="auto"/>
          <w:lang w:val="en-US" w:eastAsia="ko-KR"/>
        </w:rPr>
      </w:pPr>
      <w:r>
        <w:rPr>
          <w:rFonts w:eastAsiaTheme="minorEastAsia" w:hint="eastAsia"/>
          <w:color w:val="auto"/>
          <w:lang w:val="en-US" w:eastAsia="ko-KR"/>
        </w:rPr>
        <w:lastRenderedPageBreak/>
        <w:t>Reference</w:t>
      </w:r>
    </w:p>
    <w:p w:rsidR="00623757" w:rsidRDefault="005E6955" w:rsidP="00623757">
      <w:pPr>
        <w:rPr>
          <w:rFonts w:ascii="Times New Roman" w:hAnsi="Times New Roman" w:cs="Times New Roman"/>
          <w:sz w:val="22"/>
        </w:rPr>
      </w:pPr>
      <w:r>
        <w:rPr>
          <w:rFonts w:ascii="Times New Roman" w:hAnsi="Times New Roman" w:cs="Times New Roman" w:hint="eastAsia"/>
          <w:sz w:val="22"/>
        </w:rPr>
        <w:t>[1</w:t>
      </w:r>
      <w:proofErr w:type="gramStart"/>
      <w:r>
        <w:rPr>
          <w:rFonts w:ascii="Times New Roman" w:hAnsi="Times New Roman" w:cs="Times New Roman" w:hint="eastAsia"/>
          <w:sz w:val="22"/>
        </w:rPr>
        <w:t xml:space="preserve">] </w:t>
      </w:r>
      <w:r w:rsidR="00561053">
        <w:rPr>
          <w:rFonts w:ascii="Times New Roman" w:hAnsi="Times New Roman" w:cs="Times New Roman" w:hint="eastAsia"/>
          <w:sz w:val="22"/>
        </w:rPr>
        <w:t xml:space="preserve"> </w:t>
      </w:r>
      <w:bookmarkStart w:id="0" w:name="_GoBack"/>
      <w:bookmarkEnd w:id="0"/>
      <w:r w:rsidR="00561053" w:rsidRPr="00BA4DE9">
        <w:rPr>
          <w:rFonts w:ascii="Times New Roman" w:hAnsi="Times New Roman" w:cs="Times New Roman"/>
          <w:sz w:val="22"/>
        </w:rPr>
        <w:t>R2</w:t>
      </w:r>
      <w:proofErr w:type="gramEnd"/>
      <w:r w:rsidR="00561053" w:rsidRPr="00BA4DE9">
        <w:rPr>
          <w:rFonts w:ascii="Times New Roman" w:hAnsi="Times New Roman" w:cs="Times New Roman"/>
          <w:sz w:val="22"/>
        </w:rPr>
        <w:t>-17</w:t>
      </w:r>
      <w:r w:rsidR="00BA4DE9">
        <w:rPr>
          <w:rFonts w:ascii="Times New Roman" w:hAnsi="Times New Roman" w:cs="Times New Roman" w:hint="eastAsia"/>
          <w:sz w:val="22"/>
        </w:rPr>
        <w:t>03722</w:t>
      </w:r>
      <w:r w:rsidR="00561053">
        <w:rPr>
          <w:rFonts w:ascii="Times New Roman" w:hAnsi="Times New Roman" w:cs="Times New Roman" w:hint="eastAsia"/>
          <w:sz w:val="22"/>
        </w:rPr>
        <w:t xml:space="preserve">, Samsung, </w:t>
      </w:r>
      <w:r w:rsidR="00561053">
        <w:rPr>
          <w:rFonts w:ascii="Times New Roman" w:hAnsi="Times New Roman" w:cs="Times New Roman"/>
          <w:sz w:val="22"/>
        </w:rPr>
        <w:t>“</w:t>
      </w:r>
      <w:r w:rsidR="00561053" w:rsidRPr="00561053">
        <w:rPr>
          <w:rFonts w:ascii="Times New Roman" w:hAnsi="Times New Roman" w:cs="Times New Roman"/>
          <w:sz w:val="22"/>
        </w:rPr>
        <w:t xml:space="preserve">RRM Measurement in NR: </w:t>
      </w:r>
      <w:r w:rsidR="00504306">
        <w:rPr>
          <w:rFonts w:ascii="Times New Roman" w:hAnsi="Times New Roman" w:cs="Times New Roman" w:hint="eastAsia"/>
          <w:sz w:val="22"/>
        </w:rPr>
        <w:t>The details of Cell Quality Derivation</w:t>
      </w:r>
      <w:r w:rsidR="00A45B20">
        <w:rPr>
          <w:rFonts w:ascii="Times New Roman" w:hAnsi="Times New Roman" w:cs="Times New Roman" w:hint="eastAsia"/>
          <w:sz w:val="22"/>
        </w:rPr>
        <w:t>,</w:t>
      </w:r>
      <w:r w:rsidR="00561053">
        <w:rPr>
          <w:rFonts w:ascii="Times New Roman" w:hAnsi="Times New Roman" w:cs="Times New Roman"/>
          <w:sz w:val="22"/>
        </w:rPr>
        <w:t>”</w:t>
      </w:r>
      <w:r w:rsidR="00561053">
        <w:rPr>
          <w:rFonts w:ascii="Times New Roman" w:hAnsi="Times New Roman" w:cs="Times New Roman" w:hint="eastAsia"/>
          <w:sz w:val="22"/>
        </w:rPr>
        <w:t xml:space="preserve"> RAN2 #97bis, April 2017.</w:t>
      </w:r>
    </w:p>
    <w:p w:rsidR="005E6955" w:rsidRPr="00623757" w:rsidRDefault="008D7538" w:rsidP="00623757">
      <w:pPr>
        <w:rPr>
          <w:rFonts w:ascii="Times New Roman" w:hAnsi="Times New Roman" w:cs="Times New Roman"/>
          <w:sz w:val="22"/>
        </w:rPr>
      </w:pPr>
      <w:r>
        <w:rPr>
          <w:rFonts w:ascii="Times New Roman" w:hAnsi="Times New Roman" w:cs="Times New Roman" w:hint="eastAsia"/>
          <w:sz w:val="22"/>
        </w:rPr>
        <w:t>[2</w:t>
      </w:r>
      <w:proofErr w:type="gramStart"/>
      <w:r>
        <w:rPr>
          <w:rFonts w:ascii="Times New Roman" w:hAnsi="Times New Roman" w:cs="Times New Roman" w:hint="eastAsia"/>
          <w:sz w:val="22"/>
        </w:rPr>
        <w:t>]  3GPP</w:t>
      </w:r>
      <w:proofErr w:type="gramEnd"/>
      <w:r>
        <w:rPr>
          <w:rFonts w:ascii="Times New Roman" w:hAnsi="Times New Roman" w:cs="Times New Roman" w:hint="eastAsia"/>
          <w:sz w:val="22"/>
        </w:rPr>
        <w:t xml:space="preserve"> TS 36.300 V13.7.0, </w:t>
      </w:r>
      <w:r>
        <w:rPr>
          <w:rFonts w:ascii="Times New Roman" w:hAnsi="Times New Roman" w:cs="Times New Roman"/>
          <w:sz w:val="22"/>
        </w:rPr>
        <w:t>“</w:t>
      </w:r>
      <w:r>
        <w:rPr>
          <w:rFonts w:ascii="Times New Roman" w:hAnsi="Times New Roman" w:cs="Times New Roman" w:hint="eastAsia"/>
          <w:sz w:val="22"/>
        </w:rPr>
        <w:t>Overall Description</w:t>
      </w:r>
      <w:r w:rsidR="006D6A46">
        <w:rPr>
          <w:rFonts w:ascii="Times New Roman" w:hAnsi="Times New Roman" w:cs="Times New Roman" w:hint="eastAsia"/>
          <w:sz w:val="22"/>
        </w:rPr>
        <w:t>, Stage 2,</w:t>
      </w:r>
      <w:r>
        <w:rPr>
          <w:rFonts w:ascii="Times New Roman" w:hAnsi="Times New Roman" w:cs="Times New Roman"/>
          <w:sz w:val="22"/>
        </w:rPr>
        <w:t>”</w:t>
      </w:r>
      <w:r>
        <w:rPr>
          <w:rFonts w:ascii="Times New Roman" w:hAnsi="Times New Roman" w:cs="Times New Roman" w:hint="eastAsia"/>
          <w:sz w:val="22"/>
        </w:rPr>
        <w:t xml:space="preserve"> </w:t>
      </w:r>
      <w:r w:rsidR="006D6A46">
        <w:rPr>
          <w:rFonts w:ascii="Times New Roman" w:hAnsi="Times New Roman" w:cs="Times New Roman" w:hint="eastAsia"/>
          <w:sz w:val="22"/>
        </w:rPr>
        <w:t>March 2017.</w:t>
      </w:r>
    </w:p>
    <w:sectPr w:rsidR="005E6955" w:rsidRPr="00623757"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4FE" w:rsidRDefault="00E004FE" w:rsidP="00C82ABC">
      <w:pPr>
        <w:spacing w:after="0" w:line="240" w:lineRule="auto"/>
      </w:pPr>
      <w:r>
        <w:separator/>
      </w:r>
    </w:p>
  </w:endnote>
  <w:endnote w:type="continuationSeparator" w:id="0">
    <w:p w:rsidR="00E004FE" w:rsidRDefault="00E004FE"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4FE" w:rsidRDefault="00E004FE" w:rsidP="00C82ABC">
      <w:pPr>
        <w:spacing w:after="0" w:line="240" w:lineRule="auto"/>
      </w:pPr>
      <w:r>
        <w:separator/>
      </w:r>
    </w:p>
  </w:footnote>
  <w:footnote w:type="continuationSeparator" w:id="0">
    <w:p w:rsidR="00E004FE" w:rsidRDefault="00E004FE"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3387"/>
    <w:multiLevelType w:val="hybridMultilevel"/>
    <w:tmpl w:val="00588818"/>
    <w:lvl w:ilvl="0" w:tplc="DA3E1A8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2854E0"/>
    <w:multiLevelType w:val="hybridMultilevel"/>
    <w:tmpl w:val="DF0082FA"/>
    <w:lvl w:ilvl="0" w:tplc="0CA21088">
      <w:start w:val="1"/>
      <w:numFmt w:val="bullet"/>
      <w:lvlText w:val="-"/>
      <w:lvlJc w:val="left"/>
      <w:pPr>
        <w:ind w:left="800" w:hanging="400"/>
      </w:pPr>
      <w:rPr>
        <w:rFonts w:ascii="Times New Roman" w:eastAsiaTheme="minorEastAsia"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464C90"/>
    <w:multiLevelType w:val="hybridMultilevel"/>
    <w:tmpl w:val="2196FB28"/>
    <w:lvl w:ilvl="0" w:tplc="676296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CE73377"/>
    <w:multiLevelType w:val="hybridMultilevel"/>
    <w:tmpl w:val="18805BD0"/>
    <w:lvl w:ilvl="0" w:tplc="0CA21088">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450034"/>
    <w:multiLevelType w:val="hybridMultilevel"/>
    <w:tmpl w:val="BCD0043A"/>
    <w:lvl w:ilvl="0" w:tplc="A85436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39B4B4F"/>
    <w:multiLevelType w:val="hybridMultilevel"/>
    <w:tmpl w:val="A24A651C"/>
    <w:lvl w:ilvl="0" w:tplc="0CA2108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nsid w:val="21921C34"/>
    <w:multiLevelType w:val="hybridMultilevel"/>
    <w:tmpl w:val="021E75AE"/>
    <w:lvl w:ilvl="0" w:tplc="DFDEF732">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0">
    <w:nsid w:val="2C4054D7"/>
    <w:multiLevelType w:val="hybridMultilevel"/>
    <w:tmpl w:val="0128A252"/>
    <w:lvl w:ilvl="0" w:tplc="0470B4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0B70AC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28378B9"/>
    <w:multiLevelType w:val="hybridMultilevel"/>
    <w:tmpl w:val="4D9E00A8"/>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7474C78"/>
    <w:multiLevelType w:val="hybridMultilevel"/>
    <w:tmpl w:val="F350FC10"/>
    <w:lvl w:ilvl="0" w:tplc="7E9C861A">
      <w:start w:val="1"/>
      <w:numFmt w:val="decimalEnclosedCircle"/>
      <w:lvlText w:val="%1"/>
      <w:lvlJc w:val="left"/>
      <w:pPr>
        <w:ind w:left="760" w:hanging="36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75F7C63"/>
    <w:multiLevelType w:val="hybridMultilevel"/>
    <w:tmpl w:val="0128A252"/>
    <w:lvl w:ilvl="0" w:tplc="0470B4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6">
    <w:nsid w:val="4207499D"/>
    <w:multiLevelType w:val="hybridMultilevel"/>
    <w:tmpl w:val="AF389B0A"/>
    <w:lvl w:ilvl="0" w:tplc="19F895E4">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7">
    <w:nsid w:val="46265DAE"/>
    <w:multiLevelType w:val="hybridMultilevel"/>
    <w:tmpl w:val="6F8472EC"/>
    <w:lvl w:ilvl="0" w:tplc="A41AE546">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8">
    <w:nsid w:val="474E33D9"/>
    <w:multiLevelType w:val="hybridMultilevel"/>
    <w:tmpl w:val="A07C331E"/>
    <w:lvl w:ilvl="0" w:tplc="0470B49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4751268D"/>
    <w:multiLevelType w:val="hybridMultilevel"/>
    <w:tmpl w:val="3CAE3BD0"/>
    <w:lvl w:ilvl="0" w:tplc="0CA21088">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C30198B"/>
    <w:multiLevelType w:val="hybridMultilevel"/>
    <w:tmpl w:val="6DE68A5A"/>
    <w:lvl w:ilvl="0" w:tplc="9BB86FF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D5B6FD9"/>
    <w:multiLevelType w:val="hybridMultilevel"/>
    <w:tmpl w:val="9058F05C"/>
    <w:lvl w:ilvl="0" w:tplc="4F002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6124B17"/>
    <w:multiLevelType w:val="hybridMultilevel"/>
    <w:tmpl w:val="07161A2E"/>
    <w:lvl w:ilvl="0" w:tplc="9A2E7FC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61478AA"/>
    <w:multiLevelType w:val="hybridMultilevel"/>
    <w:tmpl w:val="025E1F52"/>
    <w:lvl w:ilvl="0" w:tplc="0470B4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9A43280"/>
    <w:multiLevelType w:val="hybridMultilevel"/>
    <w:tmpl w:val="621410A0"/>
    <w:lvl w:ilvl="0" w:tplc="24CAD87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9F971FC"/>
    <w:multiLevelType w:val="hybridMultilevel"/>
    <w:tmpl w:val="AA389210"/>
    <w:lvl w:ilvl="0" w:tplc="09929BA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nsid w:val="5D6E0AC7"/>
    <w:multiLevelType w:val="hybridMultilevel"/>
    <w:tmpl w:val="DCE0116E"/>
    <w:lvl w:ilvl="0" w:tplc="1ABA971C">
      <w:start w:val="4"/>
      <w:numFmt w:val="bullet"/>
      <w:lvlText w:val="–"/>
      <w:lvlJc w:val="left"/>
      <w:pPr>
        <w:ind w:left="800" w:hanging="400"/>
      </w:pPr>
      <w:rPr>
        <w:rFonts w:ascii="바탕" w:eastAsia="바탕" w:hAnsi="바탕" w:cs="Times New Roman" w:hint="eastAsia"/>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8">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9">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5E3EF1"/>
    <w:multiLevelType w:val="hybridMultilevel"/>
    <w:tmpl w:val="D6981E68"/>
    <w:lvl w:ilvl="0" w:tplc="2C76FABC">
      <w:start w:val="1"/>
      <w:numFmt w:val="bullet"/>
      <w:lvlText w:val="-"/>
      <w:lvlJc w:val="left"/>
      <w:pPr>
        <w:ind w:left="760" w:hanging="360"/>
      </w:pPr>
      <w:rPr>
        <w:rFonts w:ascii="Times New Roman" w:eastAsiaTheme="minorEastAsia" w:hAnsi="Times New Roman" w:cs="Times New Roman" w:hint="default"/>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5AD3C36"/>
    <w:multiLevelType w:val="hybridMultilevel"/>
    <w:tmpl w:val="C804DC02"/>
    <w:lvl w:ilvl="0" w:tplc="D914654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nsid w:val="776D69EB"/>
    <w:multiLevelType w:val="hybridMultilevel"/>
    <w:tmpl w:val="D9AE6614"/>
    <w:lvl w:ilvl="0" w:tplc="4192E6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88B434D"/>
    <w:multiLevelType w:val="hybridMultilevel"/>
    <w:tmpl w:val="F000D1B6"/>
    <w:lvl w:ilvl="0" w:tplc="2ACEA29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754E9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8"/>
  </w:num>
  <w:num w:numId="3">
    <w:abstractNumId w:val="34"/>
  </w:num>
  <w:num w:numId="4">
    <w:abstractNumId w:val="28"/>
  </w:num>
  <w:num w:numId="5">
    <w:abstractNumId w:val="15"/>
  </w:num>
  <w:num w:numId="6">
    <w:abstractNumId w:val="6"/>
  </w:num>
  <w:num w:numId="7">
    <w:abstractNumId w:val="9"/>
  </w:num>
  <w:num w:numId="8">
    <w:abstractNumId w:val="32"/>
  </w:num>
  <w:num w:numId="9">
    <w:abstractNumId w:val="31"/>
  </w:num>
  <w:num w:numId="10">
    <w:abstractNumId w:val="30"/>
  </w:num>
  <w:num w:numId="11">
    <w:abstractNumId w:val="11"/>
  </w:num>
  <w:num w:numId="12">
    <w:abstractNumId w:val="35"/>
  </w:num>
  <w:num w:numId="13">
    <w:abstractNumId w:val="19"/>
  </w:num>
  <w:num w:numId="14">
    <w:abstractNumId w:val="3"/>
  </w:num>
  <w:num w:numId="15">
    <w:abstractNumId w:val="12"/>
  </w:num>
  <w:num w:numId="16">
    <w:abstractNumId w:val="26"/>
  </w:num>
  <w:num w:numId="17">
    <w:abstractNumId w:val="1"/>
  </w:num>
  <w:num w:numId="18">
    <w:abstractNumId w:val="29"/>
  </w:num>
  <w:num w:numId="19">
    <w:abstractNumId w:val="27"/>
  </w:num>
  <w:num w:numId="20">
    <w:abstractNumId w:val="21"/>
  </w:num>
  <w:num w:numId="21">
    <w:abstractNumId w:val="4"/>
  </w:num>
  <w:num w:numId="22">
    <w:abstractNumId w:val="25"/>
  </w:num>
  <w:num w:numId="23">
    <w:abstractNumId w:val="16"/>
  </w:num>
  <w:num w:numId="24">
    <w:abstractNumId w:val="2"/>
  </w:num>
  <w:num w:numId="25">
    <w:abstractNumId w:val="17"/>
  </w:num>
  <w:num w:numId="26">
    <w:abstractNumId w:val="14"/>
  </w:num>
  <w:num w:numId="27">
    <w:abstractNumId w:val="10"/>
  </w:num>
  <w:num w:numId="28">
    <w:abstractNumId w:val="18"/>
  </w:num>
  <w:num w:numId="29">
    <w:abstractNumId w:val="23"/>
  </w:num>
  <w:num w:numId="30">
    <w:abstractNumId w:val="20"/>
  </w:num>
  <w:num w:numId="31">
    <w:abstractNumId w:val="24"/>
  </w:num>
  <w:num w:numId="32">
    <w:abstractNumId w:val="33"/>
  </w:num>
  <w:num w:numId="33">
    <w:abstractNumId w:val="22"/>
  </w:num>
  <w:num w:numId="34">
    <w:abstractNumId w:val="13"/>
  </w:num>
  <w:num w:numId="35">
    <w:abstractNumId w:val="0"/>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38F7"/>
    <w:rsid w:val="00004C0D"/>
    <w:rsid w:val="00004CD5"/>
    <w:rsid w:val="0001114C"/>
    <w:rsid w:val="00011866"/>
    <w:rsid w:val="00011C44"/>
    <w:rsid w:val="00017ED1"/>
    <w:rsid w:val="00020DD3"/>
    <w:rsid w:val="00024049"/>
    <w:rsid w:val="0002429F"/>
    <w:rsid w:val="00025C6A"/>
    <w:rsid w:val="00027FEF"/>
    <w:rsid w:val="0003144F"/>
    <w:rsid w:val="00033BE2"/>
    <w:rsid w:val="0003788C"/>
    <w:rsid w:val="00040AF2"/>
    <w:rsid w:val="000425C3"/>
    <w:rsid w:val="00044272"/>
    <w:rsid w:val="00050286"/>
    <w:rsid w:val="00060606"/>
    <w:rsid w:val="0006187D"/>
    <w:rsid w:val="00062269"/>
    <w:rsid w:val="00063443"/>
    <w:rsid w:val="00066860"/>
    <w:rsid w:val="00067A5F"/>
    <w:rsid w:val="00072405"/>
    <w:rsid w:val="000737EC"/>
    <w:rsid w:val="000763D2"/>
    <w:rsid w:val="0007769D"/>
    <w:rsid w:val="0008093C"/>
    <w:rsid w:val="000824F1"/>
    <w:rsid w:val="0009101D"/>
    <w:rsid w:val="00091188"/>
    <w:rsid w:val="000B0BE6"/>
    <w:rsid w:val="000B1539"/>
    <w:rsid w:val="000B6E2E"/>
    <w:rsid w:val="000B7104"/>
    <w:rsid w:val="000B7686"/>
    <w:rsid w:val="000C4C24"/>
    <w:rsid w:val="000C7739"/>
    <w:rsid w:val="000D06A2"/>
    <w:rsid w:val="000D105C"/>
    <w:rsid w:val="000D377A"/>
    <w:rsid w:val="000D4334"/>
    <w:rsid w:val="000D793A"/>
    <w:rsid w:val="000E4ADE"/>
    <w:rsid w:val="000E6CE3"/>
    <w:rsid w:val="000F1B1D"/>
    <w:rsid w:val="000F463E"/>
    <w:rsid w:val="000F58C4"/>
    <w:rsid w:val="00110CA0"/>
    <w:rsid w:val="00111CA9"/>
    <w:rsid w:val="00114071"/>
    <w:rsid w:val="00114B86"/>
    <w:rsid w:val="001152A9"/>
    <w:rsid w:val="00115E54"/>
    <w:rsid w:val="001213AF"/>
    <w:rsid w:val="0012193D"/>
    <w:rsid w:val="00122736"/>
    <w:rsid w:val="00126E45"/>
    <w:rsid w:val="00127DE1"/>
    <w:rsid w:val="00130B61"/>
    <w:rsid w:val="00133657"/>
    <w:rsid w:val="00137D84"/>
    <w:rsid w:val="00141B04"/>
    <w:rsid w:val="00143889"/>
    <w:rsid w:val="00143933"/>
    <w:rsid w:val="00150271"/>
    <w:rsid w:val="001613B2"/>
    <w:rsid w:val="00165959"/>
    <w:rsid w:val="00165B3F"/>
    <w:rsid w:val="00170431"/>
    <w:rsid w:val="00170A6B"/>
    <w:rsid w:val="00175CEF"/>
    <w:rsid w:val="00176F14"/>
    <w:rsid w:val="00187169"/>
    <w:rsid w:val="00193D37"/>
    <w:rsid w:val="00196935"/>
    <w:rsid w:val="001A09EB"/>
    <w:rsid w:val="001A4838"/>
    <w:rsid w:val="001A78AD"/>
    <w:rsid w:val="001C484F"/>
    <w:rsid w:val="001C6805"/>
    <w:rsid w:val="001D5A99"/>
    <w:rsid w:val="001E1E08"/>
    <w:rsid w:val="001E1F17"/>
    <w:rsid w:val="001E2184"/>
    <w:rsid w:val="001E55B9"/>
    <w:rsid w:val="001F0623"/>
    <w:rsid w:val="001F0C79"/>
    <w:rsid w:val="001F20B7"/>
    <w:rsid w:val="001F2728"/>
    <w:rsid w:val="001F616B"/>
    <w:rsid w:val="001F65F7"/>
    <w:rsid w:val="001F7F7E"/>
    <w:rsid w:val="00200146"/>
    <w:rsid w:val="00201F7C"/>
    <w:rsid w:val="00203262"/>
    <w:rsid w:val="0020413E"/>
    <w:rsid w:val="00204BA2"/>
    <w:rsid w:val="002107C6"/>
    <w:rsid w:val="00215BA4"/>
    <w:rsid w:val="00220F36"/>
    <w:rsid w:val="00221EA4"/>
    <w:rsid w:val="00241F43"/>
    <w:rsid w:val="002438AA"/>
    <w:rsid w:val="0024462D"/>
    <w:rsid w:val="002456AE"/>
    <w:rsid w:val="002541AD"/>
    <w:rsid w:val="00254729"/>
    <w:rsid w:val="002606C1"/>
    <w:rsid w:val="00260BA8"/>
    <w:rsid w:val="00262881"/>
    <w:rsid w:val="002640BE"/>
    <w:rsid w:val="00264A6C"/>
    <w:rsid w:val="00271866"/>
    <w:rsid w:val="002728D6"/>
    <w:rsid w:val="002742BC"/>
    <w:rsid w:val="00284BD2"/>
    <w:rsid w:val="002917B7"/>
    <w:rsid w:val="002A66A5"/>
    <w:rsid w:val="002B19A7"/>
    <w:rsid w:val="002B1C47"/>
    <w:rsid w:val="002B7040"/>
    <w:rsid w:val="002C239E"/>
    <w:rsid w:val="002C604C"/>
    <w:rsid w:val="002C724B"/>
    <w:rsid w:val="002C76E8"/>
    <w:rsid w:val="002D44F9"/>
    <w:rsid w:val="002E23EA"/>
    <w:rsid w:val="002E3131"/>
    <w:rsid w:val="002E372A"/>
    <w:rsid w:val="002F1A10"/>
    <w:rsid w:val="002F20A4"/>
    <w:rsid w:val="003019F3"/>
    <w:rsid w:val="00301A88"/>
    <w:rsid w:val="003148E9"/>
    <w:rsid w:val="00320B2D"/>
    <w:rsid w:val="00322595"/>
    <w:rsid w:val="003231B2"/>
    <w:rsid w:val="00325E42"/>
    <w:rsid w:val="00330D44"/>
    <w:rsid w:val="003527A1"/>
    <w:rsid w:val="0035475F"/>
    <w:rsid w:val="00355BDE"/>
    <w:rsid w:val="003574F7"/>
    <w:rsid w:val="00360C06"/>
    <w:rsid w:val="0036197A"/>
    <w:rsid w:val="003632DB"/>
    <w:rsid w:val="0036344F"/>
    <w:rsid w:val="00363A83"/>
    <w:rsid w:val="0038090E"/>
    <w:rsid w:val="003841E5"/>
    <w:rsid w:val="003858F1"/>
    <w:rsid w:val="00390806"/>
    <w:rsid w:val="0039454E"/>
    <w:rsid w:val="003A36DB"/>
    <w:rsid w:val="003A4302"/>
    <w:rsid w:val="003A5D80"/>
    <w:rsid w:val="003B54DA"/>
    <w:rsid w:val="003C2F9B"/>
    <w:rsid w:val="003C4C12"/>
    <w:rsid w:val="003C54E0"/>
    <w:rsid w:val="003C6EFE"/>
    <w:rsid w:val="003D6512"/>
    <w:rsid w:val="003E0EE0"/>
    <w:rsid w:val="003E535B"/>
    <w:rsid w:val="003E558E"/>
    <w:rsid w:val="00402703"/>
    <w:rsid w:val="00410766"/>
    <w:rsid w:val="00415323"/>
    <w:rsid w:val="00415E4B"/>
    <w:rsid w:val="00416D75"/>
    <w:rsid w:val="00426AE6"/>
    <w:rsid w:val="00430A3D"/>
    <w:rsid w:val="0043327F"/>
    <w:rsid w:val="00436629"/>
    <w:rsid w:val="004367A4"/>
    <w:rsid w:val="00440514"/>
    <w:rsid w:val="004414DD"/>
    <w:rsid w:val="004433F0"/>
    <w:rsid w:val="00444072"/>
    <w:rsid w:val="00445824"/>
    <w:rsid w:val="0045411E"/>
    <w:rsid w:val="00455824"/>
    <w:rsid w:val="00463F29"/>
    <w:rsid w:val="00465A8D"/>
    <w:rsid w:val="00466B33"/>
    <w:rsid w:val="00470E56"/>
    <w:rsid w:val="004734E1"/>
    <w:rsid w:val="0047451B"/>
    <w:rsid w:val="00474849"/>
    <w:rsid w:val="0048585B"/>
    <w:rsid w:val="00485AFB"/>
    <w:rsid w:val="00486247"/>
    <w:rsid w:val="004869D5"/>
    <w:rsid w:val="00494BFA"/>
    <w:rsid w:val="00495C1B"/>
    <w:rsid w:val="0049637D"/>
    <w:rsid w:val="004966E7"/>
    <w:rsid w:val="004A2479"/>
    <w:rsid w:val="004A7B4E"/>
    <w:rsid w:val="004B2471"/>
    <w:rsid w:val="004B54D6"/>
    <w:rsid w:val="004C0293"/>
    <w:rsid w:val="004C7387"/>
    <w:rsid w:val="004C7A9D"/>
    <w:rsid w:val="004C7C04"/>
    <w:rsid w:val="004D1EC9"/>
    <w:rsid w:val="004D4DDD"/>
    <w:rsid w:val="004E0853"/>
    <w:rsid w:val="004E2C37"/>
    <w:rsid w:val="004E49F4"/>
    <w:rsid w:val="004E5F7E"/>
    <w:rsid w:val="004E6A23"/>
    <w:rsid w:val="004F6040"/>
    <w:rsid w:val="004F7E9E"/>
    <w:rsid w:val="00500E73"/>
    <w:rsid w:val="00504306"/>
    <w:rsid w:val="00507D0C"/>
    <w:rsid w:val="00510A91"/>
    <w:rsid w:val="00512C3D"/>
    <w:rsid w:val="0051416D"/>
    <w:rsid w:val="005303C3"/>
    <w:rsid w:val="005305CD"/>
    <w:rsid w:val="00534B29"/>
    <w:rsid w:val="00536C36"/>
    <w:rsid w:val="0053770E"/>
    <w:rsid w:val="005475CD"/>
    <w:rsid w:val="00553A44"/>
    <w:rsid w:val="00555CE1"/>
    <w:rsid w:val="00556E38"/>
    <w:rsid w:val="00561053"/>
    <w:rsid w:val="00562205"/>
    <w:rsid w:val="00562538"/>
    <w:rsid w:val="00565A63"/>
    <w:rsid w:val="005776CE"/>
    <w:rsid w:val="00584676"/>
    <w:rsid w:val="0058790A"/>
    <w:rsid w:val="00591C5F"/>
    <w:rsid w:val="00593147"/>
    <w:rsid w:val="00595FB5"/>
    <w:rsid w:val="00597E64"/>
    <w:rsid w:val="005A617C"/>
    <w:rsid w:val="005A7477"/>
    <w:rsid w:val="005B24D1"/>
    <w:rsid w:val="005B4CA1"/>
    <w:rsid w:val="005B6793"/>
    <w:rsid w:val="005C34E1"/>
    <w:rsid w:val="005C4F3B"/>
    <w:rsid w:val="005C610C"/>
    <w:rsid w:val="005D1FF3"/>
    <w:rsid w:val="005D713C"/>
    <w:rsid w:val="005D7173"/>
    <w:rsid w:val="005D7CEB"/>
    <w:rsid w:val="005E6955"/>
    <w:rsid w:val="005F3B7B"/>
    <w:rsid w:val="005F4A10"/>
    <w:rsid w:val="005F4C9D"/>
    <w:rsid w:val="005F637D"/>
    <w:rsid w:val="00600E3D"/>
    <w:rsid w:val="00603151"/>
    <w:rsid w:val="006035AE"/>
    <w:rsid w:val="00606071"/>
    <w:rsid w:val="00606A77"/>
    <w:rsid w:val="00607604"/>
    <w:rsid w:val="00613312"/>
    <w:rsid w:val="006163C7"/>
    <w:rsid w:val="006178FC"/>
    <w:rsid w:val="00620F29"/>
    <w:rsid w:val="0062110D"/>
    <w:rsid w:val="006229C8"/>
    <w:rsid w:val="00623757"/>
    <w:rsid w:val="006252E1"/>
    <w:rsid w:val="00626B55"/>
    <w:rsid w:val="00635564"/>
    <w:rsid w:val="00637AAA"/>
    <w:rsid w:val="00647145"/>
    <w:rsid w:val="006476B4"/>
    <w:rsid w:val="006626D9"/>
    <w:rsid w:val="00663178"/>
    <w:rsid w:val="00673930"/>
    <w:rsid w:val="00677E61"/>
    <w:rsid w:val="00685CFD"/>
    <w:rsid w:val="00686897"/>
    <w:rsid w:val="00686D3A"/>
    <w:rsid w:val="00686E73"/>
    <w:rsid w:val="006914AC"/>
    <w:rsid w:val="00692F18"/>
    <w:rsid w:val="00693D9D"/>
    <w:rsid w:val="006953B7"/>
    <w:rsid w:val="006963A0"/>
    <w:rsid w:val="006A7E93"/>
    <w:rsid w:val="006C278D"/>
    <w:rsid w:val="006C2952"/>
    <w:rsid w:val="006C389B"/>
    <w:rsid w:val="006D02FD"/>
    <w:rsid w:val="006D0B8C"/>
    <w:rsid w:val="006D0FC5"/>
    <w:rsid w:val="006D53ED"/>
    <w:rsid w:val="006D6A46"/>
    <w:rsid w:val="006E0F24"/>
    <w:rsid w:val="006E25D7"/>
    <w:rsid w:val="006F4D23"/>
    <w:rsid w:val="006F5252"/>
    <w:rsid w:val="00702A9A"/>
    <w:rsid w:val="007041EA"/>
    <w:rsid w:val="007049D5"/>
    <w:rsid w:val="007052E9"/>
    <w:rsid w:val="00705903"/>
    <w:rsid w:val="0070768F"/>
    <w:rsid w:val="00711363"/>
    <w:rsid w:val="00712F76"/>
    <w:rsid w:val="0071343B"/>
    <w:rsid w:val="00715465"/>
    <w:rsid w:val="00726F15"/>
    <w:rsid w:val="007313E3"/>
    <w:rsid w:val="00734365"/>
    <w:rsid w:val="00734A4B"/>
    <w:rsid w:val="007361E5"/>
    <w:rsid w:val="0073620F"/>
    <w:rsid w:val="007376E6"/>
    <w:rsid w:val="00741BE8"/>
    <w:rsid w:val="00744817"/>
    <w:rsid w:val="00747EF8"/>
    <w:rsid w:val="00752BEA"/>
    <w:rsid w:val="00753D06"/>
    <w:rsid w:val="00764357"/>
    <w:rsid w:val="00766B51"/>
    <w:rsid w:val="0076722E"/>
    <w:rsid w:val="00772DCE"/>
    <w:rsid w:val="007735FD"/>
    <w:rsid w:val="00784B34"/>
    <w:rsid w:val="00784DFE"/>
    <w:rsid w:val="0078721A"/>
    <w:rsid w:val="0079373A"/>
    <w:rsid w:val="007A061B"/>
    <w:rsid w:val="007B0877"/>
    <w:rsid w:val="007B0A53"/>
    <w:rsid w:val="007B546B"/>
    <w:rsid w:val="007B6E9B"/>
    <w:rsid w:val="007C2679"/>
    <w:rsid w:val="007D37CA"/>
    <w:rsid w:val="007E2A20"/>
    <w:rsid w:val="007E4655"/>
    <w:rsid w:val="007E59F8"/>
    <w:rsid w:val="007E6D77"/>
    <w:rsid w:val="007E71DA"/>
    <w:rsid w:val="007E7A88"/>
    <w:rsid w:val="007F7275"/>
    <w:rsid w:val="00804C44"/>
    <w:rsid w:val="00804CD2"/>
    <w:rsid w:val="0080763C"/>
    <w:rsid w:val="00812FB1"/>
    <w:rsid w:val="00817E2C"/>
    <w:rsid w:val="00825FBC"/>
    <w:rsid w:val="00831FD1"/>
    <w:rsid w:val="0083785E"/>
    <w:rsid w:val="00841A16"/>
    <w:rsid w:val="008475D4"/>
    <w:rsid w:val="0085154F"/>
    <w:rsid w:val="008578F6"/>
    <w:rsid w:val="008636A0"/>
    <w:rsid w:val="008671BC"/>
    <w:rsid w:val="00871EE8"/>
    <w:rsid w:val="00876AD8"/>
    <w:rsid w:val="00890001"/>
    <w:rsid w:val="008A07CF"/>
    <w:rsid w:val="008A4CE1"/>
    <w:rsid w:val="008A5029"/>
    <w:rsid w:val="008A6D01"/>
    <w:rsid w:val="008B2046"/>
    <w:rsid w:val="008B3B3E"/>
    <w:rsid w:val="008B5DFE"/>
    <w:rsid w:val="008B61B8"/>
    <w:rsid w:val="008C006B"/>
    <w:rsid w:val="008C5A19"/>
    <w:rsid w:val="008D5E9B"/>
    <w:rsid w:val="008D6CCD"/>
    <w:rsid w:val="008D7538"/>
    <w:rsid w:val="008F1ABC"/>
    <w:rsid w:val="008F3726"/>
    <w:rsid w:val="008F6B2F"/>
    <w:rsid w:val="00903856"/>
    <w:rsid w:val="0090486C"/>
    <w:rsid w:val="00910450"/>
    <w:rsid w:val="009104A5"/>
    <w:rsid w:val="0091197A"/>
    <w:rsid w:val="00911CE1"/>
    <w:rsid w:val="00913B20"/>
    <w:rsid w:val="00913E09"/>
    <w:rsid w:val="0092021E"/>
    <w:rsid w:val="00923B82"/>
    <w:rsid w:val="00925CC4"/>
    <w:rsid w:val="009371A5"/>
    <w:rsid w:val="00940C71"/>
    <w:rsid w:val="00941B8E"/>
    <w:rsid w:val="009441A8"/>
    <w:rsid w:val="00944A83"/>
    <w:rsid w:val="0094726F"/>
    <w:rsid w:val="00954952"/>
    <w:rsid w:val="00956F19"/>
    <w:rsid w:val="00957D43"/>
    <w:rsid w:val="0096315B"/>
    <w:rsid w:val="009669CF"/>
    <w:rsid w:val="00982B23"/>
    <w:rsid w:val="00985523"/>
    <w:rsid w:val="009951AC"/>
    <w:rsid w:val="00995FC4"/>
    <w:rsid w:val="009A2157"/>
    <w:rsid w:val="009A23EF"/>
    <w:rsid w:val="009A48CD"/>
    <w:rsid w:val="009A5563"/>
    <w:rsid w:val="009A6138"/>
    <w:rsid w:val="009A6DDD"/>
    <w:rsid w:val="009A790F"/>
    <w:rsid w:val="009B06F0"/>
    <w:rsid w:val="009B0850"/>
    <w:rsid w:val="009B52A2"/>
    <w:rsid w:val="009B60C9"/>
    <w:rsid w:val="009C0215"/>
    <w:rsid w:val="009C1E8E"/>
    <w:rsid w:val="009C50D4"/>
    <w:rsid w:val="009C6C65"/>
    <w:rsid w:val="009D2648"/>
    <w:rsid w:val="009D2B67"/>
    <w:rsid w:val="009D2EC7"/>
    <w:rsid w:val="009D4F14"/>
    <w:rsid w:val="009E574D"/>
    <w:rsid w:val="009F0D3C"/>
    <w:rsid w:val="009F385A"/>
    <w:rsid w:val="009F5668"/>
    <w:rsid w:val="00A016E2"/>
    <w:rsid w:val="00A04811"/>
    <w:rsid w:val="00A05981"/>
    <w:rsid w:val="00A07908"/>
    <w:rsid w:val="00A15AB6"/>
    <w:rsid w:val="00A167EE"/>
    <w:rsid w:val="00A2083E"/>
    <w:rsid w:val="00A209C2"/>
    <w:rsid w:val="00A21D56"/>
    <w:rsid w:val="00A25698"/>
    <w:rsid w:val="00A272FB"/>
    <w:rsid w:val="00A35B96"/>
    <w:rsid w:val="00A4073A"/>
    <w:rsid w:val="00A43282"/>
    <w:rsid w:val="00A45B20"/>
    <w:rsid w:val="00A45C43"/>
    <w:rsid w:val="00A478C2"/>
    <w:rsid w:val="00A57CE5"/>
    <w:rsid w:val="00A609B9"/>
    <w:rsid w:val="00A62C4C"/>
    <w:rsid w:val="00A666DC"/>
    <w:rsid w:val="00A70BB5"/>
    <w:rsid w:val="00A80488"/>
    <w:rsid w:val="00A81373"/>
    <w:rsid w:val="00A81376"/>
    <w:rsid w:val="00A82164"/>
    <w:rsid w:val="00A82166"/>
    <w:rsid w:val="00A8661E"/>
    <w:rsid w:val="00A86E42"/>
    <w:rsid w:val="00A96D55"/>
    <w:rsid w:val="00A96D77"/>
    <w:rsid w:val="00A9713F"/>
    <w:rsid w:val="00A971B1"/>
    <w:rsid w:val="00A97E82"/>
    <w:rsid w:val="00AA68A2"/>
    <w:rsid w:val="00AB2CCD"/>
    <w:rsid w:val="00AC3BA7"/>
    <w:rsid w:val="00AC6CBB"/>
    <w:rsid w:val="00AC6E35"/>
    <w:rsid w:val="00AC78D9"/>
    <w:rsid w:val="00AC7F72"/>
    <w:rsid w:val="00AE0457"/>
    <w:rsid w:val="00AE4985"/>
    <w:rsid w:val="00AE4B73"/>
    <w:rsid w:val="00AF03A0"/>
    <w:rsid w:val="00AF1965"/>
    <w:rsid w:val="00AF58E9"/>
    <w:rsid w:val="00AF768E"/>
    <w:rsid w:val="00B1293E"/>
    <w:rsid w:val="00B13F8F"/>
    <w:rsid w:val="00B14D3C"/>
    <w:rsid w:val="00B16D8D"/>
    <w:rsid w:val="00B217DA"/>
    <w:rsid w:val="00B23A4B"/>
    <w:rsid w:val="00B256E5"/>
    <w:rsid w:val="00B261CB"/>
    <w:rsid w:val="00B264F3"/>
    <w:rsid w:val="00B26D8A"/>
    <w:rsid w:val="00B26E26"/>
    <w:rsid w:val="00B351F5"/>
    <w:rsid w:val="00B454B9"/>
    <w:rsid w:val="00B45855"/>
    <w:rsid w:val="00B45A38"/>
    <w:rsid w:val="00B47569"/>
    <w:rsid w:val="00B47B6A"/>
    <w:rsid w:val="00B50C4E"/>
    <w:rsid w:val="00B531E1"/>
    <w:rsid w:val="00B638E5"/>
    <w:rsid w:val="00B71A82"/>
    <w:rsid w:val="00B73D46"/>
    <w:rsid w:val="00B75042"/>
    <w:rsid w:val="00B7776D"/>
    <w:rsid w:val="00B83644"/>
    <w:rsid w:val="00B83B86"/>
    <w:rsid w:val="00B91B77"/>
    <w:rsid w:val="00B931D7"/>
    <w:rsid w:val="00B94765"/>
    <w:rsid w:val="00B95A15"/>
    <w:rsid w:val="00B96B7B"/>
    <w:rsid w:val="00BA4DE9"/>
    <w:rsid w:val="00BB249C"/>
    <w:rsid w:val="00BB738F"/>
    <w:rsid w:val="00BC192F"/>
    <w:rsid w:val="00BC3135"/>
    <w:rsid w:val="00BD0265"/>
    <w:rsid w:val="00BD10CC"/>
    <w:rsid w:val="00BD3BF1"/>
    <w:rsid w:val="00BD4005"/>
    <w:rsid w:val="00BD443F"/>
    <w:rsid w:val="00BD601A"/>
    <w:rsid w:val="00BE1392"/>
    <w:rsid w:val="00BE2C8F"/>
    <w:rsid w:val="00BF4BCA"/>
    <w:rsid w:val="00C02B57"/>
    <w:rsid w:val="00C033BB"/>
    <w:rsid w:val="00C206DC"/>
    <w:rsid w:val="00C21DEC"/>
    <w:rsid w:val="00C2501E"/>
    <w:rsid w:val="00C32DB6"/>
    <w:rsid w:val="00C40ECB"/>
    <w:rsid w:val="00C509AE"/>
    <w:rsid w:val="00C5428E"/>
    <w:rsid w:val="00C57C2B"/>
    <w:rsid w:val="00C629F6"/>
    <w:rsid w:val="00C65502"/>
    <w:rsid w:val="00C77255"/>
    <w:rsid w:val="00C77D0B"/>
    <w:rsid w:val="00C82ABC"/>
    <w:rsid w:val="00C835C8"/>
    <w:rsid w:val="00C8433D"/>
    <w:rsid w:val="00C92C45"/>
    <w:rsid w:val="00C93DFB"/>
    <w:rsid w:val="00C94419"/>
    <w:rsid w:val="00C95BBA"/>
    <w:rsid w:val="00C95F5C"/>
    <w:rsid w:val="00C97B08"/>
    <w:rsid w:val="00CA1651"/>
    <w:rsid w:val="00CA40DE"/>
    <w:rsid w:val="00CA5B60"/>
    <w:rsid w:val="00CA6B7C"/>
    <w:rsid w:val="00CB1D8A"/>
    <w:rsid w:val="00CB333F"/>
    <w:rsid w:val="00CB4FA0"/>
    <w:rsid w:val="00CC18B8"/>
    <w:rsid w:val="00CD2559"/>
    <w:rsid w:val="00CD3A54"/>
    <w:rsid w:val="00CE6A2A"/>
    <w:rsid w:val="00CF104F"/>
    <w:rsid w:val="00CF4C1E"/>
    <w:rsid w:val="00CF7CB6"/>
    <w:rsid w:val="00D0298C"/>
    <w:rsid w:val="00D05594"/>
    <w:rsid w:val="00D22A93"/>
    <w:rsid w:val="00D26D48"/>
    <w:rsid w:val="00D30357"/>
    <w:rsid w:val="00D3394F"/>
    <w:rsid w:val="00D3591C"/>
    <w:rsid w:val="00D36CD6"/>
    <w:rsid w:val="00D37EDB"/>
    <w:rsid w:val="00D4027A"/>
    <w:rsid w:val="00D40364"/>
    <w:rsid w:val="00D45938"/>
    <w:rsid w:val="00D51530"/>
    <w:rsid w:val="00D52B9A"/>
    <w:rsid w:val="00D54160"/>
    <w:rsid w:val="00D577AD"/>
    <w:rsid w:val="00D62FEA"/>
    <w:rsid w:val="00D63941"/>
    <w:rsid w:val="00D66912"/>
    <w:rsid w:val="00D716E6"/>
    <w:rsid w:val="00D72664"/>
    <w:rsid w:val="00D76F38"/>
    <w:rsid w:val="00D805AA"/>
    <w:rsid w:val="00D81209"/>
    <w:rsid w:val="00D824BC"/>
    <w:rsid w:val="00D9787A"/>
    <w:rsid w:val="00DA649F"/>
    <w:rsid w:val="00DB0D40"/>
    <w:rsid w:val="00DB5BF1"/>
    <w:rsid w:val="00DC01A6"/>
    <w:rsid w:val="00DC1625"/>
    <w:rsid w:val="00DC1836"/>
    <w:rsid w:val="00DC5C73"/>
    <w:rsid w:val="00DC65BD"/>
    <w:rsid w:val="00DC7F8F"/>
    <w:rsid w:val="00DD57B9"/>
    <w:rsid w:val="00DD74BB"/>
    <w:rsid w:val="00DD7512"/>
    <w:rsid w:val="00DE224F"/>
    <w:rsid w:val="00DE2B11"/>
    <w:rsid w:val="00DF0940"/>
    <w:rsid w:val="00DF6C35"/>
    <w:rsid w:val="00E000EF"/>
    <w:rsid w:val="00E004FE"/>
    <w:rsid w:val="00E01302"/>
    <w:rsid w:val="00E03231"/>
    <w:rsid w:val="00E045DD"/>
    <w:rsid w:val="00E0485B"/>
    <w:rsid w:val="00E04B0B"/>
    <w:rsid w:val="00E1081C"/>
    <w:rsid w:val="00E12ECB"/>
    <w:rsid w:val="00E17E09"/>
    <w:rsid w:val="00E26371"/>
    <w:rsid w:val="00E26526"/>
    <w:rsid w:val="00E324EC"/>
    <w:rsid w:val="00E35DCD"/>
    <w:rsid w:val="00E410DE"/>
    <w:rsid w:val="00E4209E"/>
    <w:rsid w:val="00E456A8"/>
    <w:rsid w:val="00E4756C"/>
    <w:rsid w:val="00E5340E"/>
    <w:rsid w:val="00E552A7"/>
    <w:rsid w:val="00E55EF2"/>
    <w:rsid w:val="00E562A2"/>
    <w:rsid w:val="00E624CB"/>
    <w:rsid w:val="00E62F14"/>
    <w:rsid w:val="00E67FDB"/>
    <w:rsid w:val="00E729DD"/>
    <w:rsid w:val="00E76E2D"/>
    <w:rsid w:val="00E94226"/>
    <w:rsid w:val="00EA0E1C"/>
    <w:rsid w:val="00EB0D9F"/>
    <w:rsid w:val="00EB14F7"/>
    <w:rsid w:val="00EB1EE5"/>
    <w:rsid w:val="00EB2FD6"/>
    <w:rsid w:val="00EB4340"/>
    <w:rsid w:val="00EB6814"/>
    <w:rsid w:val="00EB70E8"/>
    <w:rsid w:val="00EC50F5"/>
    <w:rsid w:val="00EC6028"/>
    <w:rsid w:val="00EC6E52"/>
    <w:rsid w:val="00ED0B2D"/>
    <w:rsid w:val="00EE0399"/>
    <w:rsid w:val="00EE6573"/>
    <w:rsid w:val="00EF2333"/>
    <w:rsid w:val="00EF2F13"/>
    <w:rsid w:val="00EF4CB5"/>
    <w:rsid w:val="00EF53EA"/>
    <w:rsid w:val="00EF5743"/>
    <w:rsid w:val="00EF59FA"/>
    <w:rsid w:val="00F061C9"/>
    <w:rsid w:val="00F121BA"/>
    <w:rsid w:val="00F13CF3"/>
    <w:rsid w:val="00F13E95"/>
    <w:rsid w:val="00F20EBD"/>
    <w:rsid w:val="00F214F6"/>
    <w:rsid w:val="00F22E92"/>
    <w:rsid w:val="00F25BBE"/>
    <w:rsid w:val="00F26611"/>
    <w:rsid w:val="00F31F3D"/>
    <w:rsid w:val="00F3351B"/>
    <w:rsid w:val="00F36F2A"/>
    <w:rsid w:val="00F521CE"/>
    <w:rsid w:val="00F55635"/>
    <w:rsid w:val="00F6503D"/>
    <w:rsid w:val="00F676AA"/>
    <w:rsid w:val="00F678A1"/>
    <w:rsid w:val="00F739C7"/>
    <w:rsid w:val="00F73DD5"/>
    <w:rsid w:val="00F775A4"/>
    <w:rsid w:val="00F82948"/>
    <w:rsid w:val="00F84A04"/>
    <w:rsid w:val="00F87CC7"/>
    <w:rsid w:val="00F87F92"/>
    <w:rsid w:val="00FA23C7"/>
    <w:rsid w:val="00FB02FD"/>
    <w:rsid w:val="00FB04AF"/>
    <w:rsid w:val="00FB47E1"/>
    <w:rsid w:val="00FC18A2"/>
    <w:rsid w:val="00FC6221"/>
    <w:rsid w:val="00FD1F41"/>
    <w:rsid w:val="00FD3FFE"/>
    <w:rsid w:val="00FD4E37"/>
    <w:rsid w:val="00FD50DC"/>
    <w:rsid w:val="00FD5B6E"/>
    <w:rsid w:val="00FD65C1"/>
    <w:rsid w:val="00FF2A05"/>
    <w:rsid w:val="00FF3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5502"/>
    <w:rPr>
      <w:sz w:val="18"/>
      <w:szCs w:val="18"/>
    </w:rPr>
  </w:style>
  <w:style w:type="paragraph" w:styleId="ac">
    <w:name w:val="annotation text"/>
    <w:basedOn w:val="a"/>
    <w:link w:val="Char2"/>
    <w:uiPriority w:val="99"/>
    <w:semiHidden/>
    <w:unhideWhenUsed/>
    <w:rsid w:val="00C65502"/>
    <w:pPr>
      <w:jc w:val="left"/>
    </w:pPr>
  </w:style>
  <w:style w:type="character" w:customStyle="1" w:styleId="Char2">
    <w:name w:val="메모 텍스트 Char"/>
    <w:basedOn w:val="a0"/>
    <w:link w:val="ac"/>
    <w:uiPriority w:val="99"/>
    <w:semiHidden/>
    <w:rsid w:val="00C65502"/>
  </w:style>
  <w:style w:type="paragraph" w:styleId="ad">
    <w:name w:val="annotation subject"/>
    <w:basedOn w:val="ac"/>
    <w:next w:val="ac"/>
    <w:link w:val="Char3"/>
    <w:uiPriority w:val="99"/>
    <w:semiHidden/>
    <w:unhideWhenUsed/>
    <w:rsid w:val="00C65502"/>
    <w:rPr>
      <w:b/>
      <w:bCs/>
    </w:rPr>
  </w:style>
  <w:style w:type="character" w:customStyle="1" w:styleId="Char3">
    <w:name w:val="메모 주제 Char"/>
    <w:basedOn w:val="Char2"/>
    <w:link w:val="ad"/>
    <w:uiPriority w:val="99"/>
    <w:semiHidden/>
    <w:rsid w:val="00C65502"/>
    <w:rPr>
      <w:b/>
      <w:bCs/>
    </w:rPr>
  </w:style>
  <w:style w:type="paragraph" w:styleId="ae">
    <w:name w:val="List Paragraph"/>
    <w:basedOn w:val="a"/>
    <w:uiPriority w:val="34"/>
    <w:qFormat/>
    <w:rsid w:val="00A07908"/>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5502"/>
    <w:rPr>
      <w:sz w:val="18"/>
      <w:szCs w:val="18"/>
    </w:rPr>
  </w:style>
  <w:style w:type="paragraph" w:styleId="ac">
    <w:name w:val="annotation text"/>
    <w:basedOn w:val="a"/>
    <w:link w:val="Char2"/>
    <w:uiPriority w:val="99"/>
    <w:semiHidden/>
    <w:unhideWhenUsed/>
    <w:rsid w:val="00C65502"/>
    <w:pPr>
      <w:jc w:val="left"/>
    </w:pPr>
  </w:style>
  <w:style w:type="character" w:customStyle="1" w:styleId="Char2">
    <w:name w:val="메모 텍스트 Char"/>
    <w:basedOn w:val="a0"/>
    <w:link w:val="ac"/>
    <w:uiPriority w:val="99"/>
    <w:semiHidden/>
    <w:rsid w:val="00C65502"/>
  </w:style>
  <w:style w:type="paragraph" w:styleId="ad">
    <w:name w:val="annotation subject"/>
    <w:basedOn w:val="ac"/>
    <w:next w:val="ac"/>
    <w:link w:val="Char3"/>
    <w:uiPriority w:val="99"/>
    <w:semiHidden/>
    <w:unhideWhenUsed/>
    <w:rsid w:val="00C65502"/>
    <w:rPr>
      <w:b/>
      <w:bCs/>
    </w:rPr>
  </w:style>
  <w:style w:type="character" w:customStyle="1" w:styleId="Char3">
    <w:name w:val="메모 주제 Char"/>
    <w:basedOn w:val="Char2"/>
    <w:link w:val="ad"/>
    <w:uiPriority w:val="99"/>
    <w:semiHidden/>
    <w:rsid w:val="00C65502"/>
    <w:rPr>
      <w:b/>
      <w:bCs/>
    </w:rPr>
  </w:style>
  <w:style w:type="paragraph" w:styleId="ae">
    <w:name w:val="List Paragraph"/>
    <w:basedOn w:val="a"/>
    <w:uiPriority w:val="34"/>
    <w:qFormat/>
    <w:rsid w:val="00A07908"/>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1663</Words>
  <Characters>9483</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11124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BH_Jung@samsung</cp:lastModifiedBy>
  <cp:revision>5</cp:revision>
  <dcterms:created xsi:type="dcterms:W3CDTF">2017-03-24T00:20:00Z</dcterms:created>
  <dcterms:modified xsi:type="dcterms:W3CDTF">2017-03-25T06:34:00Z</dcterms:modified>
</cp:coreProperties>
</file>